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2022年福州市无线电区域控制中心大屏幕电视维修项目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报价单</w:t>
      </w:r>
    </w:p>
    <w:p>
      <w:pPr>
        <w:spacing w:line="580" w:lineRule="exact"/>
        <w:jc w:val="righ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</w:t>
      </w:r>
      <w:r>
        <w:rPr>
          <w:rFonts w:hint="eastAsia" w:ascii="宋体" w:hAnsi="宋体" w:cs="宋体"/>
          <w:kern w:val="0"/>
          <w:sz w:val="27"/>
          <w:szCs w:val="27"/>
        </w:rPr>
        <w:t>年   月   日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  <w:r>
        <w:rPr>
          <w:rFonts w:hint="eastAsia" w:ascii="宋体" w:hAnsi="宋体" w:cs="宋体"/>
          <w:kern w:val="0"/>
          <w:sz w:val="27"/>
          <w:szCs w:val="27"/>
        </w:rPr>
        <w:t>报价供应商：</w:t>
      </w:r>
      <w:r>
        <w:rPr>
          <w:rFonts w:hint="eastAsia" w:ascii="宋体" w:hAnsi="宋体" w:cs="宋体"/>
          <w:color w:val="000000"/>
          <w:sz w:val="27"/>
          <w:szCs w:val="27"/>
          <w:u w:val="single"/>
        </w:rPr>
        <w:t xml:space="preserve">                                （盖章） </w:t>
      </w:r>
    </w:p>
    <w:p>
      <w:pPr>
        <w:spacing w:line="580" w:lineRule="exact"/>
        <w:rPr>
          <w:rFonts w:ascii="宋体" w:hAnsi="宋体" w:cs="宋体"/>
          <w:i/>
          <w:iCs/>
          <w:color w:val="000000"/>
          <w:sz w:val="27"/>
          <w:szCs w:val="27"/>
          <w:u w:val="single"/>
        </w:rPr>
      </w:pP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  <w:lang w:val="en-US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联系人：</w:t>
      </w:r>
      <w:r>
        <w:rPr>
          <w:rFonts w:hint="eastAsia" w:ascii="宋体" w:hAnsi="宋体" w:cs="宋体"/>
          <w:kern w:val="0"/>
          <w:sz w:val="27"/>
          <w:szCs w:val="27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kern w:val="0"/>
          <w:sz w:val="27"/>
          <w:szCs w:val="27"/>
        </w:rPr>
        <w:t>联系方式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>:</w:t>
      </w:r>
      <w:r>
        <w:rPr>
          <w:rFonts w:hint="eastAsia" w:ascii="宋体" w:hAnsi="宋体" w:cs="宋体"/>
          <w:i w:val="0"/>
          <w:iCs w:val="0"/>
          <w:kern w:val="0"/>
          <w:sz w:val="27"/>
          <w:szCs w:val="27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i/>
          <w:iCs/>
          <w:kern w:val="0"/>
          <w:sz w:val="27"/>
          <w:szCs w:val="27"/>
          <w:u w:val="single"/>
          <w:lang w:val="en-US" w:eastAsia="zh-CN"/>
        </w:rPr>
        <w:t xml:space="preserve">    </w:t>
      </w:r>
    </w:p>
    <w:tbl>
      <w:tblPr>
        <w:tblStyle w:val="8"/>
        <w:tblpPr w:leftFromText="180" w:rightFromText="180" w:vertAnchor="text" w:horzAnchor="page" w:tblpXSpec="center" w:tblpY="554"/>
        <w:tblOverlap w:val="never"/>
        <w:tblW w:w="9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004"/>
        <w:gridCol w:w="1634"/>
        <w:gridCol w:w="2646"/>
        <w:gridCol w:w="1947"/>
        <w:gridCol w:w="1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序号 </w:t>
            </w:r>
          </w:p>
        </w:tc>
        <w:tc>
          <w:tcPr>
            <w:tcW w:w="26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  <w:szCs w:val="22"/>
              </w:rPr>
              <w:t>服务名称</w:t>
            </w:r>
          </w:p>
        </w:tc>
        <w:tc>
          <w:tcPr>
            <w:tcW w:w="2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技术和服务</w:t>
            </w:r>
          </w:p>
        </w:tc>
        <w:tc>
          <w:tcPr>
            <w:tcW w:w="1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价格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（元）  </w:t>
            </w:r>
          </w:p>
        </w:tc>
        <w:tc>
          <w:tcPr>
            <w:tcW w:w="1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最高限价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（元）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1 </w:t>
            </w:r>
          </w:p>
        </w:tc>
        <w:tc>
          <w:tcPr>
            <w:tcW w:w="26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2022年福州市无线电区域控制中心大屏幕电视维修项目</w:t>
            </w:r>
          </w:p>
        </w:tc>
        <w:tc>
          <w:tcPr>
            <w:tcW w:w="2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拆装、COF模块修理、局部屏幕配件更换、SD SU水平扫描驱动板维修、核心数字处理D板维修；包含数字信息处理器、格式转换器、等离子AI处理器、子场处理器、屏幕图像调整校正</w:t>
            </w:r>
          </w:p>
        </w:tc>
        <w:tc>
          <w:tcPr>
            <w:tcW w:w="1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152000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合   计</w:t>
            </w:r>
          </w:p>
        </w:tc>
        <w:tc>
          <w:tcPr>
            <w:tcW w:w="42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                          元（大写）</w:t>
            </w:r>
          </w:p>
        </w:tc>
        <w:tc>
          <w:tcPr>
            <w:tcW w:w="31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                 元（小写）</w:t>
            </w:r>
          </w:p>
        </w:tc>
      </w:tr>
    </w:tbl>
    <w:p>
      <w:pPr>
        <w:spacing w:line="580" w:lineRule="exact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备注：上述总价合计应包括所有货物、服务以及相关税费等一切费用，报价总价超过最高限价的，视为无效报价。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7C08C2"/>
    <w:rsid w:val="00311912"/>
    <w:rsid w:val="009478D3"/>
    <w:rsid w:val="00C600AA"/>
    <w:rsid w:val="00DD4CFB"/>
    <w:rsid w:val="00DE44BC"/>
    <w:rsid w:val="00FC3E15"/>
    <w:rsid w:val="06216C7D"/>
    <w:rsid w:val="0B7C08C2"/>
    <w:rsid w:val="21DD6CE2"/>
    <w:rsid w:val="2F42091B"/>
    <w:rsid w:val="35510596"/>
    <w:rsid w:val="371C18A1"/>
    <w:rsid w:val="3D94712F"/>
    <w:rsid w:val="4D946E5E"/>
    <w:rsid w:val="55AA5E37"/>
    <w:rsid w:val="601271A1"/>
    <w:rsid w:val="65BF0EBF"/>
    <w:rsid w:val="65CE355C"/>
    <w:rsid w:val="6F7E27E9"/>
    <w:rsid w:val="6FD67AA9"/>
    <w:rsid w:val="70265F13"/>
    <w:rsid w:val="7DD74EC9"/>
    <w:rsid w:val="7E0078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  <w:b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miluyoyo</Company>
  <Pages>1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2021-07-28T09:12:00Z</dcterms:created>
  <dc:creator>Administrator</dc:creator>
  <cp:lastModifiedBy>Administrator</cp:lastModifiedBy>
  <dcterms:modified xsi:type="dcterms:W3CDTF">2022-04-29T08:04:51Z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