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val="0"/>
        <w:overflowPunct/>
        <w:topLinePunct w:val="0"/>
        <w:autoSpaceDE/>
        <w:autoSpaceDN/>
        <w:bidi w:val="0"/>
        <w:adjustRightInd/>
        <w:snapToGrid/>
        <w:spacing w:line="360" w:lineRule="auto"/>
        <w:ind w:right="0"/>
        <w:jc w:val="center"/>
        <w:textAlignment w:val="auto"/>
        <w:outlineLvl w:val="0"/>
        <w:rPr>
          <w:rFonts w:hint="eastAsia" w:ascii="宋体" w:hAnsi="宋体" w:eastAsia="宋体" w:cs="宋体"/>
          <w:lang w:eastAsia="zh-CN"/>
        </w:rPr>
      </w:pPr>
      <w:r>
        <w:rPr>
          <w:rFonts w:hint="eastAsia" w:ascii="宋体" w:hAnsi="宋体" w:eastAsia="宋体" w:cs="宋体"/>
          <w:b/>
          <w:sz w:val="36"/>
          <w:lang w:eastAsia="zh-CN"/>
        </w:rPr>
        <w:t>2025至2026年度福州无线电管理技术设施运行维护服务项目技术和服务要求</w:t>
      </w:r>
    </w:p>
    <w:p>
      <w:pPr>
        <w:pStyle w:val="6"/>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r>
        <w:rPr>
          <w:rFonts w:hint="eastAsia" w:ascii="宋体" w:hAnsi="宋体" w:eastAsia="宋体" w:cs="宋体"/>
          <w:b/>
          <w:sz w:val="24"/>
          <w:szCs w:val="24"/>
        </w:rPr>
        <w:t>一、项目概况</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要求，结合工作实际，现拟将采购人在用的无线电固定监测站、移动监测站、可搬移监测站、便携式监测设备和检测设备等无线电技术设施运行维护进行服务外包，由供应商提供专业、规范、高效的运维服务，落实运维措施，对无线电技术设施进行日常检查（例行维护）、预防性维护（季度定期巡检）、应急维护（如遇自然灾害等突发事件）、重大活动保障运维和故障处理等，实</w:t>
      </w:r>
      <w:bookmarkStart w:id="0" w:name="_GoBack"/>
      <w:bookmarkEnd w:id="0"/>
      <w:r>
        <w:rPr>
          <w:rFonts w:hint="eastAsia" w:ascii="宋体" w:hAnsi="宋体" w:eastAsia="宋体" w:cs="宋体"/>
          <w:sz w:val="24"/>
          <w:szCs w:val="24"/>
        </w:rPr>
        <w:t>现对采购人在用无线电技术设施的有效管理和高质量维护。</w:t>
      </w:r>
    </w:p>
    <w:p>
      <w:pPr>
        <w:pStyle w:val="6"/>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r>
        <w:rPr>
          <w:rFonts w:hint="eastAsia" w:ascii="宋体" w:hAnsi="宋体" w:eastAsia="宋体" w:cs="宋体"/>
          <w:b/>
          <w:sz w:val="24"/>
          <w:szCs w:val="24"/>
        </w:rPr>
        <w:t>二、技术要求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一）总体要求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本项目运维服务期（1年）内供应商应负责无线电技术设施的日常维护、定期巡检、维修和应急处置工作，保障现有设备、设施的正常运转，并达到如下要求：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1.对无线电技术设施进行测试和检查，确保功能运行正常；</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2.对日常无线电监测、站点升级改造和保障等业务提供合理地可行性建议和有力的技术支持和支撑；</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3.对无线电固定监测站的抱杆做好日常维护；</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4.提供可靠的设备维修（送修）保障服务；</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5.建立包含无线电技术设施运行状况、技术指标、巡检记录、维护维修情况等运维档案；</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6.做好有关工作记录和报表编制、文案管理，妥善处理应急突发事件，确保无线电技术设施工作正常，运行稳定。</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（二）运维服务规范</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1.《福建省无线电管理技术设施运行维护工作指南（试行）》</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2.GB/T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34082-2017《无线电监测网传输协议》</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3.YD/T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2675-2013《VHF/UHF无线电监测测向系统开场测试参数和测试方法》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4.GB/T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32401-2015《VHF/UHF频段无线电监测接收机技术要求及测试方法》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5.GB/T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34089-2017《VHF/UHF无线电监测测向系统开场测试参数和测试方法》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6.《VHF/UHF无线电监测设施建设规范和技术要求(试行)》</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7.YD/T 3811《3GHz-12.75GHz频段无线电监测测向系统测试方法及技术要求》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8.无线电监测固定站运维服务方案</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9.有关行业标准和规范(最新)</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（三）运维服务范围</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1.固定监测站（</w:t>
      </w:r>
      <w:r>
        <w:rPr>
          <w:rFonts w:hint="eastAsia" w:ascii="宋体" w:hAnsi="宋体" w:eastAsia="宋体" w:cs="宋体"/>
          <w:sz w:val="24"/>
          <w:szCs w:val="24"/>
          <w:lang w:val="en-US" w:eastAsia="zh-CN"/>
        </w:rPr>
        <w:t>24</w:t>
      </w:r>
      <w:r>
        <w:rPr>
          <w:rFonts w:hint="eastAsia" w:ascii="宋体" w:hAnsi="宋体" w:eastAsia="宋体" w:cs="宋体"/>
          <w:sz w:val="24"/>
          <w:szCs w:val="24"/>
        </w:rPr>
        <w:t>个，其中</w:t>
      </w:r>
      <w:r>
        <w:rPr>
          <w:rFonts w:hint="eastAsia" w:ascii="宋体" w:hAnsi="宋体" w:eastAsia="宋体" w:cs="宋体"/>
          <w:sz w:val="24"/>
          <w:szCs w:val="24"/>
          <w:lang w:eastAsia="zh-CN"/>
        </w:rPr>
        <w:t>一类站</w:t>
      </w:r>
      <w:r>
        <w:rPr>
          <w:rFonts w:hint="eastAsia" w:ascii="宋体" w:hAnsi="宋体" w:eastAsia="宋体" w:cs="宋体"/>
          <w:sz w:val="24"/>
          <w:szCs w:val="24"/>
          <w:lang w:val="en-US" w:eastAsia="zh-CN"/>
        </w:rPr>
        <w:t>1个，</w:t>
      </w:r>
      <w:r>
        <w:rPr>
          <w:rFonts w:hint="eastAsia" w:ascii="宋体" w:hAnsi="宋体" w:eastAsia="宋体" w:cs="宋体"/>
          <w:sz w:val="24"/>
          <w:szCs w:val="24"/>
        </w:rPr>
        <w:t>二类站</w:t>
      </w:r>
      <w:r>
        <w:rPr>
          <w:rFonts w:hint="eastAsia" w:ascii="宋体" w:hAnsi="宋体" w:eastAsia="宋体" w:cs="宋体"/>
          <w:sz w:val="24"/>
          <w:szCs w:val="24"/>
          <w:lang w:val="en-US" w:eastAsia="zh-CN"/>
        </w:rPr>
        <w:t>4</w:t>
      </w:r>
      <w:r>
        <w:rPr>
          <w:rFonts w:hint="eastAsia" w:ascii="宋体" w:hAnsi="宋体" w:eastAsia="宋体" w:cs="宋体"/>
          <w:sz w:val="24"/>
          <w:szCs w:val="24"/>
        </w:rPr>
        <w:t>个，四类站19个）</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2.移动监测站(2个）</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3.可搬移站（</w:t>
      </w:r>
      <w:r>
        <w:rPr>
          <w:rFonts w:hint="eastAsia" w:ascii="宋体" w:hAnsi="宋体" w:eastAsia="宋体" w:cs="宋体"/>
          <w:sz w:val="24"/>
          <w:szCs w:val="24"/>
          <w:lang w:val="en-US" w:eastAsia="zh-CN"/>
        </w:rPr>
        <w:t>3</w:t>
      </w:r>
      <w:r>
        <w:rPr>
          <w:rFonts w:hint="eastAsia" w:ascii="宋体" w:hAnsi="宋体" w:eastAsia="宋体" w:cs="宋体"/>
          <w:sz w:val="24"/>
          <w:szCs w:val="24"/>
        </w:rPr>
        <w:t>套）</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4.便携式监测设备（6套）</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5.检测设备（</w:t>
      </w:r>
      <w:r>
        <w:rPr>
          <w:rFonts w:hint="eastAsia" w:ascii="宋体" w:hAnsi="宋体" w:eastAsia="宋体" w:cs="宋体"/>
          <w:sz w:val="24"/>
          <w:szCs w:val="24"/>
          <w:lang w:val="en-US" w:eastAsia="zh-CN"/>
        </w:rPr>
        <w:t>3</w:t>
      </w:r>
      <w:r>
        <w:rPr>
          <w:rFonts w:hint="eastAsia" w:ascii="宋体" w:hAnsi="宋体" w:eastAsia="宋体" w:cs="宋体"/>
          <w:sz w:val="24"/>
          <w:szCs w:val="24"/>
        </w:rPr>
        <w:t>台）</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.控制中心（</w:t>
      </w:r>
      <w:r>
        <w:rPr>
          <w:rFonts w:hint="eastAsia" w:ascii="宋体" w:hAnsi="宋体" w:eastAsia="宋体" w:cs="宋体"/>
          <w:sz w:val="24"/>
          <w:szCs w:val="24"/>
          <w:lang w:eastAsia="zh-CN"/>
        </w:rPr>
        <w:t>设备若干</w:t>
      </w:r>
      <w:r>
        <w:rPr>
          <w:rFonts w:hint="eastAsia" w:ascii="宋体" w:hAnsi="宋体" w:eastAsia="宋体" w:cs="宋体"/>
          <w:sz w:val="24"/>
          <w:szCs w:val="24"/>
        </w:rPr>
        <w:t>）</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.网络机房（</w:t>
      </w:r>
      <w:r>
        <w:rPr>
          <w:rFonts w:hint="eastAsia" w:ascii="宋体" w:hAnsi="宋体" w:eastAsia="宋体" w:cs="宋体"/>
          <w:sz w:val="24"/>
          <w:szCs w:val="24"/>
          <w:lang w:eastAsia="zh-CN"/>
        </w:rPr>
        <w:t>设备若干</w:t>
      </w:r>
      <w:r>
        <w:rPr>
          <w:rFonts w:hint="eastAsia" w:ascii="宋体" w:hAnsi="宋体" w:eastAsia="宋体" w:cs="宋体"/>
          <w:sz w:val="24"/>
          <w:szCs w:val="24"/>
        </w:rPr>
        <w:t>）</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sz w:val="24"/>
          <w:szCs w:val="24"/>
        </w:rPr>
        <w:t>※服务范围详见下列运维服务范围清单：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1.固定监测站</w:t>
      </w:r>
    </w:p>
    <w:tbl>
      <w:tblPr>
        <w:tblStyle w:val="4"/>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859"/>
        <w:gridCol w:w="3645"/>
        <w:gridCol w:w="401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2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监测站类型</w:t>
            </w:r>
          </w:p>
        </w:tc>
        <w:tc>
          <w:tcPr>
            <w:tcW w:w="2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监测站名称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一类固定监测站</w:t>
            </w:r>
          </w:p>
        </w:tc>
        <w:tc>
          <w:tcPr>
            <w:tcW w:w="2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罗源湾可门港一类边海站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二类固定监测站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福州东部二类站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琅岐岛站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4</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长乐江田站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5</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二类固定监测站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lang w:eastAsia="zh-CN"/>
              </w:rPr>
              <w:t>马尾三江口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6</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福州寿山贵洋村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7</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闽清塘坂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8</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闽清台山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9</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长乐猴屿邮政局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10</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罗源电信局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11</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永泰邮政局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12</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仓山宏浩纸业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13</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晋安外口公寓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14</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福清莲峰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15</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福清后路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16</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福清龙田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17</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连江海英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18</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连江丹阳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19</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闽侯上街美岐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20</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福州市无委大楼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21</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福州长乐机场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闽侯白沙邮政局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闽清白中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50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138"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w:t>
            </w:r>
          </w:p>
        </w:tc>
        <w:tc>
          <w:tcPr>
            <w:tcW w:w="2356"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永泰葛岭邮政局</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2.移动监测站</w:t>
      </w:r>
    </w:p>
    <w:tbl>
      <w:tblPr>
        <w:tblStyle w:val="4"/>
        <w:tblW w:w="5021"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54"/>
        <w:gridCol w:w="2012"/>
        <w:gridCol w:w="2654"/>
        <w:gridCol w:w="2043"/>
        <w:gridCol w:w="118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176"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监测站类型</w:t>
            </w:r>
          </w:p>
        </w:tc>
        <w:tc>
          <w:tcPr>
            <w:tcW w:w="1551"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监测站名称</w:t>
            </w:r>
          </w:p>
        </w:tc>
        <w:tc>
          <w:tcPr>
            <w:tcW w:w="1194"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监测主机配置</w:t>
            </w:r>
          </w:p>
        </w:tc>
        <w:tc>
          <w:tcPr>
            <w:tcW w:w="694"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1</w:t>
            </w:r>
          </w:p>
        </w:tc>
        <w:tc>
          <w:tcPr>
            <w:tcW w:w="1176"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移动监测车</w:t>
            </w:r>
          </w:p>
        </w:tc>
        <w:tc>
          <w:tcPr>
            <w:tcW w:w="1551"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途昂（闽K13256）</w:t>
            </w:r>
          </w:p>
        </w:tc>
        <w:tc>
          <w:tcPr>
            <w:tcW w:w="1194"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华日HR830</w:t>
            </w:r>
          </w:p>
        </w:tc>
        <w:tc>
          <w:tcPr>
            <w:tcW w:w="694"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rPr>
              <w:t>2</w:t>
            </w:r>
          </w:p>
        </w:tc>
        <w:tc>
          <w:tcPr>
            <w:tcW w:w="117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移动监测车</w:t>
            </w:r>
          </w:p>
        </w:tc>
        <w:tc>
          <w:tcPr>
            <w:tcW w:w="155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待定</w:t>
            </w:r>
          </w:p>
        </w:tc>
        <w:tc>
          <w:tcPr>
            <w:tcW w:w="119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待定</w:t>
            </w:r>
          </w:p>
        </w:tc>
        <w:tc>
          <w:tcPr>
            <w:tcW w:w="69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3.可搬移站</w:t>
      </w:r>
    </w:p>
    <w:tbl>
      <w:tblPr>
        <w:tblStyle w:val="4"/>
        <w:tblW w:w="5003"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51"/>
        <w:gridCol w:w="2003"/>
        <w:gridCol w:w="2639"/>
        <w:gridCol w:w="2032"/>
        <w:gridCol w:w="119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175"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监测站类型</w:t>
            </w:r>
          </w:p>
        </w:tc>
        <w:tc>
          <w:tcPr>
            <w:tcW w:w="1548"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监测主机配置</w:t>
            </w:r>
          </w:p>
        </w:tc>
        <w:tc>
          <w:tcPr>
            <w:tcW w:w="1192"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厂家</w:t>
            </w:r>
          </w:p>
        </w:tc>
        <w:tc>
          <w:tcPr>
            <w:tcW w:w="700"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175"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可搬移监测站</w:t>
            </w:r>
          </w:p>
        </w:tc>
        <w:tc>
          <w:tcPr>
            <w:tcW w:w="1548"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DG-R2601</w:t>
            </w:r>
          </w:p>
        </w:tc>
        <w:tc>
          <w:tcPr>
            <w:tcW w:w="119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大公博创</w:t>
            </w:r>
          </w:p>
        </w:tc>
        <w:tc>
          <w:tcPr>
            <w:tcW w:w="70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175"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可搬移监测站</w:t>
            </w:r>
          </w:p>
        </w:tc>
        <w:tc>
          <w:tcPr>
            <w:tcW w:w="1548"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DG-R2601</w:t>
            </w:r>
          </w:p>
        </w:tc>
        <w:tc>
          <w:tcPr>
            <w:tcW w:w="119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大公博创</w:t>
            </w:r>
          </w:p>
        </w:tc>
        <w:tc>
          <w:tcPr>
            <w:tcW w:w="70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175"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可搬移监测站</w:t>
            </w:r>
          </w:p>
        </w:tc>
        <w:tc>
          <w:tcPr>
            <w:tcW w:w="1548"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DG-R2601</w:t>
            </w:r>
          </w:p>
        </w:tc>
        <w:tc>
          <w:tcPr>
            <w:tcW w:w="119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大公博创</w:t>
            </w:r>
          </w:p>
        </w:tc>
        <w:tc>
          <w:tcPr>
            <w:tcW w:w="70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4.便携式监测设备</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52"/>
        <w:gridCol w:w="1918"/>
        <w:gridCol w:w="2815"/>
        <w:gridCol w:w="2011"/>
        <w:gridCol w:w="594"/>
        <w:gridCol w:w="6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126"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设备名称</w:t>
            </w:r>
          </w:p>
        </w:tc>
        <w:tc>
          <w:tcPr>
            <w:tcW w:w="1653"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监测主设备</w:t>
            </w:r>
          </w:p>
        </w:tc>
        <w:tc>
          <w:tcPr>
            <w:tcW w:w="1181"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厂家</w:t>
            </w:r>
          </w:p>
        </w:tc>
        <w:tc>
          <w:tcPr>
            <w:tcW w:w="349"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数量</w:t>
            </w:r>
          </w:p>
        </w:tc>
        <w:tc>
          <w:tcPr>
            <w:tcW w:w="364"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监测接收机PR100</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R&amp;S</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监测接收机PR100</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R&amp;S</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监测接收机DDF007</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R&amp;S</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监测频谱仪N9918A</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是德科技</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narda IDA 3106</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narda</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4"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112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w:t>
            </w:r>
          </w:p>
        </w:tc>
        <w:tc>
          <w:tcPr>
            <w:tcW w:w="1653"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考试保障系统</w:t>
            </w:r>
          </w:p>
        </w:tc>
        <w:tc>
          <w:tcPr>
            <w:tcW w:w="118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点阵科技</w:t>
            </w:r>
          </w:p>
        </w:tc>
        <w:tc>
          <w:tcPr>
            <w:tcW w:w="349"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364"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5.检测设备</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736"/>
        <w:gridCol w:w="2573"/>
        <w:gridCol w:w="1655"/>
        <w:gridCol w:w="1664"/>
        <w:gridCol w:w="886"/>
        <w:gridCol w:w="9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511"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设备类型</w:t>
            </w:r>
          </w:p>
        </w:tc>
        <w:tc>
          <w:tcPr>
            <w:tcW w:w="972"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设备型号</w:t>
            </w:r>
          </w:p>
        </w:tc>
        <w:tc>
          <w:tcPr>
            <w:tcW w:w="977"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厂家</w:t>
            </w:r>
          </w:p>
        </w:tc>
        <w:tc>
          <w:tcPr>
            <w:tcW w:w="520"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数量</w:t>
            </w:r>
          </w:p>
        </w:tc>
        <w:tc>
          <w:tcPr>
            <w:tcW w:w="586" w:type="pct"/>
            <w:tcBorders>
              <w:top w:val="single" w:color="000000" w:sz="4" w:space="0"/>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3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151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频谱分析仪</w:t>
            </w:r>
          </w:p>
        </w:tc>
        <w:tc>
          <w:tcPr>
            <w:tcW w:w="97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N9020A</w:t>
            </w:r>
          </w:p>
        </w:tc>
        <w:tc>
          <w:tcPr>
            <w:tcW w:w="977"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是德科技</w:t>
            </w:r>
          </w:p>
        </w:tc>
        <w:tc>
          <w:tcPr>
            <w:tcW w:w="52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58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3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151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宽带数字频谱分析仪</w:t>
            </w:r>
          </w:p>
        </w:tc>
        <w:tc>
          <w:tcPr>
            <w:tcW w:w="97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E4440A</w:t>
            </w:r>
          </w:p>
        </w:tc>
        <w:tc>
          <w:tcPr>
            <w:tcW w:w="977"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Agilent</w:t>
            </w:r>
          </w:p>
        </w:tc>
        <w:tc>
          <w:tcPr>
            <w:tcW w:w="52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58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32" w:type="pct"/>
            <w:tcBorders>
              <w:top w:val="nil"/>
              <w:left w:val="single" w:color="000000" w:sz="4" w:space="0"/>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1511"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数字矢量信号发生器</w:t>
            </w:r>
          </w:p>
        </w:tc>
        <w:tc>
          <w:tcPr>
            <w:tcW w:w="972"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E4438C</w:t>
            </w:r>
          </w:p>
        </w:tc>
        <w:tc>
          <w:tcPr>
            <w:tcW w:w="977"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Agilent</w:t>
            </w:r>
          </w:p>
        </w:tc>
        <w:tc>
          <w:tcPr>
            <w:tcW w:w="520"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586" w:type="pct"/>
            <w:tcBorders>
              <w:top w:val="nil"/>
              <w:left w:val="nil"/>
              <w:bottom w:val="single" w:color="000000" w:sz="4" w:space="0"/>
              <w:right w:val="single" w:color="000000" w:sz="4" w:space="0"/>
            </w:tcBorders>
            <w:shd w:val="clear" w:color="auto" w:fill="FFFFFF"/>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lang w:eastAsia="zh-CN"/>
              </w:rPr>
              <w:t>借出中</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default" w:ascii="宋体" w:hAnsi="宋体" w:cs="宋体" w:eastAsiaTheme="minorEastAsia"/>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.控制中心</w:t>
      </w:r>
      <w:r>
        <w:rPr>
          <w:rFonts w:hint="eastAsia" w:ascii="宋体" w:hAnsi="宋体" w:eastAsia="宋体" w:cs="宋体"/>
          <w:sz w:val="24"/>
          <w:szCs w:val="24"/>
          <w:highlight w:val="none"/>
          <w:lang w:eastAsia="zh-CN"/>
        </w:rPr>
        <w:t>（以下为部分主要设备）</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0"/>
        <w:gridCol w:w="2555"/>
        <w:gridCol w:w="2259"/>
        <w:gridCol w:w="614"/>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设备名称</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品牌</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存放地址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分布式管理系统</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AVCIT/魅视</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中控管理系统</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HUAWEI、AVCIT/魅视、鑫博瑞</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配套工控机</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Suma</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2台</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后台渲染服务器</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Suma</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展示服务器</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Suma</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1台</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扩声系统</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TOJIE/拓捷</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嵌入式监控主机</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欣万鸿</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动力环境监控系统</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欣万鸿</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其他场地监控系统及安防设备</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欣万鸿、雅达/YADA、海康威视、希捷</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拼接显示单元</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蓝色领域</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4台</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智能配电柜</w:t>
            </w:r>
          </w:p>
        </w:tc>
        <w:tc>
          <w:tcPr>
            <w:tcW w:w="1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定制</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1套</w:t>
            </w:r>
          </w:p>
        </w:tc>
        <w:tc>
          <w:tcPr>
            <w:tcW w:w="1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福州市无线电管理局</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7.网络机房</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3465"/>
        <w:gridCol w:w="1384"/>
        <w:gridCol w:w="666"/>
        <w:gridCol w:w="2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核心交换机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接入交换机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POE</w:t>
            </w:r>
            <w:r>
              <w:rPr>
                <w:rFonts w:hint="eastAsia" w:ascii="宋体" w:hAnsi="宋体" w:eastAsia="宋体" w:cs="宋体"/>
                <w:sz w:val="24"/>
                <w:szCs w:val="24"/>
                <w:highlight w:val="none"/>
                <w:lang w:val="en-US" w:eastAsia="zh-CN"/>
              </w:rPr>
              <w:t>接入交换机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无线AP</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路由器</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p>
        </w:tc>
        <w:tc>
          <w:tcPr>
            <w:tcW w:w="2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防火墙</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锐捷</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福州市无线电管理局</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（四）运维服务内容及要求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1.现场勘察采集和巡检核验（首次）</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1.1勘察巡检要求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运维服务期第一个月内负责按照巡检的规范要求完成无线电技术设施首次现场勘察采集和巡检核验。</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1.2勘察巡检主要内容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（1）对无线电技术设施进行全面测试和检查；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（2）对无线电技术配套设施及系统进行常规查验，掌握各类设备及系统的实际运行状况；</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（4）对无线电技术设施全景和各设施局部场景等进行拍摄采集，对各无线电技术设备状态进行综合评估并建立完整的、标准的运维档案；</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2.定期巡检</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rPr>
        <w:t>2.1定期巡检总体要求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（1）实施巡检前应编制巡检计划、规范巡检程序并向采购人报备，巡检内容应满足国家和省有关技术设施巡检规范和要求；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（2）每次定期巡检需对机房环境、设备运行、铁塔天馈、配电防雷、空调运行、消防安防等全要素进行巡查；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（3）保持机房环境整洁，设施完好，发现故障时应及时向采购人汇报，小问题（故障）应当场处理，并做好技术设施巡检维护记录；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（4）每个服务周期（三个月）结束后的15日内供应商须提供一份满足要求的季度巡检服务记录</w:t>
      </w:r>
      <w:r>
        <w:rPr>
          <w:rFonts w:hint="eastAsia" w:ascii="宋体" w:hAnsi="宋体" w:eastAsia="宋体" w:cs="宋体"/>
          <w:sz w:val="24"/>
          <w:szCs w:val="24"/>
          <w:highlight w:val="none"/>
        </w:rPr>
        <w:t>（最后一个服务周期（三个月）的提交时间为服务周期结束前的7日内）</w:t>
      </w:r>
      <w:r>
        <w:rPr>
          <w:rFonts w:hint="eastAsia" w:ascii="宋体" w:hAnsi="宋体" w:eastAsia="宋体" w:cs="宋体"/>
          <w:sz w:val="24"/>
          <w:szCs w:val="24"/>
        </w:rPr>
        <w:t>。</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rPr>
        <w:t>2.2定期巡检内容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5"/>
        <w:rPr>
          <w:rFonts w:hint="eastAsia" w:ascii="宋体" w:hAnsi="宋体" w:eastAsia="宋体" w:cs="宋体"/>
          <w:sz w:val="24"/>
          <w:szCs w:val="24"/>
        </w:rPr>
      </w:pPr>
      <w:r>
        <w:rPr>
          <w:rFonts w:hint="eastAsia" w:ascii="宋体" w:hAnsi="宋体" w:eastAsia="宋体" w:cs="宋体"/>
          <w:sz w:val="24"/>
          <w:szCs w:val="24"/>
        </w:rPr>
        <w:t>（1）服务要求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①巡检维护周期：每三个月至少开展一次定期巡检；</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②天馈系统、抱杆维护：整个运维期间开展一次安全检查和维护保养，包括但不限于：抱杆及支架紧固、天线馈线紧固、连接处螺栓检查、防锈蚀处理、地阻测试、接地线缆、接触点紧固、防雷接地规范检测等。</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5"/>
        <w:rPr>
          <w:rFonts w:hint="eastAsia" w:ascii="宋体" w:hAnsi="宋体" w:eastAsia="宋体" w:cs="宋体"/>
          <w:sz w:val="24"/>
          <w:szCs w:val="24"/>
        </w:rPr>
      </w:pPr>
      <w:r>
        <w:rPr>
          <w:rFonts w:hint="eastAsia" w:ascii="宋体" w:hAnsi="宋体" w:eastAsia="宋体" w:cs="宋体"/>
          <w:sz w:val="24"/>
          <w:szCs w:val="24"/>
        </w:rPr>
        <w:t>（2）巡检内容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①</w:t>
      </w:r>
      <w:r>
        <w:rPr>
          <w:rFonts w:hint="eastAsia" w:ascii="宋体" w:hAnsi="宋体" w:eastAsia="宋体" w:cs="宋体"/>
          <w:sz w:val="24"/>
          <w:szCs w:val="24"/>
          <w:lang w:eastAsia="zh-CN"/>
        </w:rPr>
        <w:t>三</w:t>
      </w:r>
      <w:r>
        <w:rPr>
          <w:rFonts w:hint="eastAsia" w:ascii="宋体" w:hAnsi="宋体" w:eastAsia="宋体" w:cs="宋体"/>
          <w:sz w:val="24"/>
          <w:szCs w:val="24"/>
        </w:rPr>
        <w:t>类</w:t>
      </w:r>
      <w:r>
        <w:rPr>
          <w:rFonts w:hint="eastAsia" w:ascii="宋体" w:hAnsi="宋体" w:eastAsia="宋体" w:cs="宋体"/>
          <w:sz w:val="24"/>
          <w:szCs w:val="24"/>
          <w:lang w:eastAsia="zh-CN"/>
        </w:rPr>
        <w:t>及以上</w:t>
      </w:r>
      <w:r>
        <w:rPr>
          <w:rFonts w:hint="eastAsia" w:ascii="宋体" w:hAnsi="宋体" w:eastAsia="宋体" w:cs="宋体"/>
          <w:sz w:val="24"/>
          <w:szCs w:val="24"/>
        </w:rPr>
        <w:t>固定监测站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类</w:t>
      </w:r>
      <w:r>
        <w:rPr>
          <w:rFonts w:hint="eastAsia" w:ascii="宋体" w:hAnsi="宋体" w:eastAsia="宋体" w:cs="宋体"/>
          <w:sz w:val="24"/>
          <w:szCs w:val="24"/>
          <w:lang w:eastAsia="zh-CN"/>
        </w:rPr>
        <w:t>及以上</w:t>
      </w:r>
      <w:r>
        <w:rPr>
          <w:rFonts w:hint="eastAsia" w:ascii="宋体" w:hAnsi="宋体" w:eastAsia="宋体" w:cs="宋体"/>
          <w:sz w:val="24"/>
          <w:szCs w:val="24"/>
        </w:rPr>
        <w:t>无线电固定监测站定期巡检内容具体如下（巡检内容应根据国家和省有关技术设施巡检规范和要求实时更新调整）：</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460"/>
        <w:gridCol w:w="1091"/>
        <w:gridCol w:w="2031"/>
        <w:gridCol w:w="492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641"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1193"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2894"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监测功能</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天线阵单元检查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天线外观检查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检查天线自身，确保天线外部无损伤。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天线及天线支臂固定情况检查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馈线、控制线接头检查</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检查馈线、控制线接头是否存在裸露或氧化情况。及时有效的做好防水处理。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防水情况检查</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频率准确度</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检查设备测量接收精度在设备的工作范围内，确保其工作正常。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扫描速度</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电平测量误差</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接收机自检</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检查设备通过软件的控制过程，是否存在软件无法进行数据响应交换。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频段扫描</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离散扫描</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测向精度</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信标台站测试</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2894"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测向机自检</w:t>
            </w:r>
          </w:p>
        </w:tc>
        <w:tc>
          <w:tcPr>
            <w:tcW w:w="289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监测测向软件</w:t>
            </w: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启动监测测向软件检查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检查服务端初始化是否正常，有无报错信息。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检查服务端的设备、天线及网络配置检查。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检查测试程序、系统软件控制等是否正常。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检查客户端是否正常连接，配置信息是否正确。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信号扫描检查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检查天线频段扫描功能是否正常，扫描信号电平是否正常。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检查多段扫描功能是否正常。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检查FSCAN、PSCAN、MSCAN扫描功能是否正常。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对频率、滤波带宽、频谱带宽等各参数进行设置，并测量，检查测量结果是否正常。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检查声音解调是否正常。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示向度测量检查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设置不同频率、参数进行示向度测量，并检查测量结果是否正常。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结合电子地图进行示向度测量显示。（若有）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电子地图检查（若有）</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检查地图是否正确打开，台站图标是否定位正确。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检查图层是否显示正确、地图工具按钮功能是否正常。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数据记录及管理检查（若有）</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检查测量数据的记录、查询回放功能测试。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信号录音功能测试。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监测数据存储功能检查。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月报功能检查。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控制电脑硬件、操作系统检查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系统安全检查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软件检查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系统备份检查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路由器硬件检查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检查路由器硬件，根据具体的硬件环境确定其工作状态。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路由器连通性、安全性检查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对路由器进行网络联通性和安全测试，发现并对所发现的安全漏洞进行处理。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交换机硬件检查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交换机连通性检查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对交换机进行数据包交换测试，确定其各端口数据交换的联通性。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稳压电源检查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稳压电源状态指示灯显示正确，输出电压稳定。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电池状态检查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蓄电池是否能正常进行充、放电。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蓄电池连接处有无松动、腐蚀现象。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蓄电池外观是否完好、无外壳变形和渗漏。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蓄电池的极柱、安全阀周围是否有酸雾溢出。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UPS外观检查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UPS状态切换正常，状态指示灯显示正确。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UPS功能检查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用电源管理和诊断软件检测UPS运行正常、参数设置正确。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供电电压测量</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分别测量市电电压，稳压电源输出电压、UPS输入输出电压、蓄电池组电压，必要时测量蓄电池单体电压。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设备连接</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电源连接线检查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设备电源连接线连接固定正常。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数据连接线检查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设备数据连接线连接固定正常。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射频线检查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天馈射频连接线连接固定正常。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控制线检查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天馈控制连接线连接固定正常。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w:t>
            </w: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设备本地开关机测试。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设备远程唤醒、关机测试。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视频图像监视系统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视频服务器功能检查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摄像机&amp;云台功能检查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检查设备供电是否为长供电（UPS供电）。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监控图像测试（截图）。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w:t>
            </w:r>
          </w:p>
        </w:tc>
        <w:tc>
          <w:tcPr>
            <w:tcW w:w="6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信号分析与识别系统（若有）</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声音转文字功能检查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测试声音转文字提取以及对关键字的识别和告警。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12</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防雷接地系统</w:t>
            </w: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机房、供电、设备、网络、天线、铁塔的防雷接地检测</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馈线防雷器性能是否良好，芯线未断路。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防雷器外壳未击穿短路接地，无跳火现象。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防雷器接地引线连接可靠，线径大小符合规定要求。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防雷器接地电阻≤4Ω。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13</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铁塔及支架养护</w:t>
            </w: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铁塔养护检查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铁塔基础数据和垂直度测量检查。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镀锌、螺栓、平台、构件、天线支架支臂、爬梯是否发生生锈松动或腐蚀情况检查。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周边环境杂物清理。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14</w:t>
            </w:r>
          </w:p>
        </w:tc>
        <w:tc>
          <w:tcPr>
            <w:tcW w:w="6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环境监控系统</w:t>
            </w: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门窗防盗检查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检查门窗是否完好，每次出入机房按规定关好门窗。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温湿度检查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检查机房内温度湿度计正常工作，指标正常。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消防检查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检查消防器材是否在检查时间范围内，检查室外消火栓系统、防排烟设施和灭火设施是否正常工作。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检查监控是否正常工作，摄像头位置是否正常，影像存储是否正常。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空调检查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检查空调是否正常工作。空调风机、过滤网清洗，管道检查，温度设定。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传感器检查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红外线人体移动、门磁、烟感等传感器是否能够产生报警信息。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机房检查</w:t>
            </w: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检查机柜安全可靠牢固，检查机柜散热风扇运行情况正常。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对设备进行除尘，对机柜进行清洁维护。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机房墙体、屋顶是否存在漏水、渗水和裂缝；机房门、馈线窗、空调孔、排气孔是否封堵严密。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现场记录温湿度情况，与监控设备显示值进行比对。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93"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894"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检查照明设备是否正常。</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②四类固定监测站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四类固定监测站定期巡检内容具体如下（巡检内容应根据国家和省有关技术设施巡检规范和要求实时更新调整）：</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475"/>
        <w:gridCol w:w="1030"/>
        <w:gridCol w:w="1970"/>
        <w:gridCol w:w="503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605"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1157"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2957"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29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监测功能</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天线外观检查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检查天线自身，确保天线外部无损伤。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天线及天线支臂固定情况检查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馈线、控制线接头检查</w:t>
            </w:r>
          </w:p>
        </w:tc>
        <w:tc>
          <w:tcPr>
            <w:tcW w:w="29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检查馈线、控制线接头是否存在裸露或氧化情况。及时有效的做好防水处理。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防水情况检查</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频率准确度</w:t>
            </w:r>
          </w:p>
        </w:tc>
        <w:tc>
          <w:tcPr>
            <w:tcW w:w="29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检查设备测量接收精度在设备的工作范围内，确保其工作正常。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扫描速度</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电平测量误差</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29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接收机自检</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w:t>
            </w:r>
          </w:p>
        </w:tc>
        <w:tc>
          <w:tcPr>
            <w:tcW w:w="29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检查设备通过软件的控制过程，是否存在软件无法进行数据响应交换。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频段扫描</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离散扫描</w:t>
            </w:r>
          </w:p>
        </w:tc>
        <w:tc>
          <w:tcPr>
            <w:tcW w:w="2957"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监测软件</w:t>
            </w: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启动监测软件检查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检查服务端初始化是否正常，有无报错信息。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检查服务端的设备、天线及网络配置检查。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检查测试程序、系统软件控制等是否正常。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检查客户端是否正常连接，配置信息是否正确。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信号扫描检查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检查天线频段扫描功能是否正常，扫描信号电平是否正常。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检查多段扫描功能是否正常。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检查FSCAN、PSCAN、MSCAN扫描功能是否正常。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对频率、滤波带宽、频谱带宽等各参数进行设置，并测量，检查测量结果是否正常。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检查声音解调是否正常。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电子地图检查（若有）</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检查地图是否正确打开，台站图标是否定位正确。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检查图层是否显示正确、地图工具按钮功能是否正常。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数据记录及管理检查（若有）</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检查测量数据的记录、查询回放功能测试。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信号录音功能测试。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监测数据存储功能检查。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月报功能检查。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控制电脑硬件、操作系统检查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系统安全检查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软件检查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系统备份检查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路由器硬件检查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检查路由器硬件，根据具体的硬件环境确定其工作状态。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路由器连通性、安全性检查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对路由器进行网络联通性和安全测试，发现并对所发现的安全漏洞进行处理。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交换机硬件检查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交换机连通性检查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605"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供电电压测量</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分别测量开关电源输入和输出电压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设备连接</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电源连接线检查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设备电源连接线连接固定正常。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数据连接线检查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设备数据连接线连接固定正常。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射频线检查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天馈射频连接线连接固定正常。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w:t>
            </w: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设备本地开关机测试。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设备远程唤醒、关机测试。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视频图像监视系统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视频服务器功能检查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摄像机&amp;云台功能检查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监控图像测试（截图）。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防雷接地系统</w:t>
            </w: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机房、供电、设备、网络、天线、铁塔的防雷接地检测</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馈线防雷器性能是否良好，芯线未断路。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防雷器外壳未击穿短路接地，无跳火现象。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防雷器接地引线连接可靠，线径大小符合规定要求。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防雷器接地电阻≤4Ω。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防雷是否符合要求及避雷针与引下线是否符合规定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w:t>
            </w:r>
          </w:p>
        </w:tc>
        <w:tc>
          <w:tcPr>
            <w:tcW w:w="605"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铁塔及支架</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铁塔及支架检查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镀锌、螺栓、平台、构件、天线支架支臂、爬梯是否发生生锈松动或腐蚀情况检查。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12</w:t>
            </w:r>
          </w:p>
        </w:tc>
        <w:tc>
          <w:tcPr>
            <w:tcW w:w="605"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环境监控系统</w:t>
            </w: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门窗防盗检查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检查门窗是否完好，每次出入机房按规定关好门窗。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温湿度检查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检查机房内温度湿度计正常工作，指标正常。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消防检查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检查消防器材是否在检查时间范围内，检查室外消火栓系统、防排烟设施和灭火设施是否正常工作。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检查监控是否正常工作，摄像头位置是否正常，影像存储是否正常。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空调检查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检查空调是否正常工作。空调风机、过滤网清洗，管道检查，温度设定。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传感器检查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红外线人体移动、门磁、烟感等传感器是否能够产生报警信息。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机房检查</w:t>
            </w: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检查机柜安全可靠牢固，检查机柜散热风扇运行情况正常。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对设备进行除尘，对机柜进行清洁维护。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机房墙体、屋顶是否存在漏水、渗水和裂缝；机房门、馈线窗、空调孔、排气孔是否封堵严密。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现场记录温湿度情况，与监控设备显示值进行比对。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7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05"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157"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57"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检查照明设备是否正常。</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③移动监测站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移动监测站定期巡检内容具体如下（巡检内容应根据国家和省有关技术设施巡检规范和要求实时更新调整）：</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14"/>
        <w:gridCol w:w="1129"/>
        <w:gridCol w:w="1827"/>
        <w:gridCol w:w="50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66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天馈系统</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监测功能</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天线阵单元检查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天线外观检查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检查天线自身，确保天线外部无损伤。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GPS天线、电子罗盘检查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GPS天线、电子罗盘功能正常。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馈线、控制线接头检查</w:t>
            </w:r>
          </w:p>
        </w:tc>
        <w:tc>
          <w:tcPr>
            <w:tcW w:w="2960"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检查馈线、控制线接头是否存在裸露或氧化情况。及时有效的做好防水处理。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防水情况检查</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监测系统</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频率准确度</w:t>
            </w:r>
          </w:p>
        </w:tc>
        <w:tc>
          <w:tcPr>
            <w:tcW w:w="2960"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检查设备测量接收精度在设备的工作范围内，参考设备厂家出场的设备性能指标对设备进行参考性测试，确保其工作正常。（每年至少一次）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扫描速度</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电平测量误差</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2960"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接收机自检</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w:t>
            </w:r>
          </w:p>
        </w:tc>
        <w:tc>
          <w:tcPr>
            <w:tcW w:w="2960"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检查设备通过软件的控制过程，是否存在软件无法进行数据响应交换。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频段扫描</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离散扫描</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测向系统</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测向精度</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信标台站测试</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2960"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测向机自检</w:t>
            </w:r>
          </w:p>
        </w:tc>
        <w:tc>
          <w:tcPr>
            <w:tcW w:w="2960"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监测测向软件</w:t>
            </w: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启动监测测向软件检查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检查服务端初始化是否正常，有无报错信息。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检查服务端的设备、天线及网络配置检查。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检查测试程序、系统软件控制等是否正常。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检查客户端是否正常连接，配置信息是否正确。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信号扫描检查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检查天线频段扫描功能是否正常，扫描信号电平是否正常。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检查多段扫描功能是否正常。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检查FSCAN、PSCAN、MSCAN扫描功能是否正常。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对频率、滤波带宽、频谱带宽等各参数进行设置，并测量，检查测量结果是否正常。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检查声音解调是否正常。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示向度测量检查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设置不同频率、参数进行示向度测量，并检查测量结果是否正常。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结合电子地图进行示向度测量显示。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电子地图检查（若有）</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检查地图是否正确打开，台站图标是否定位正确。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检查图层是否显示正确、地图工具按钮功能是否正常。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数据记录及管理检查（若有）</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检查测量数据的记录、查询回放功能测试。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信号录音功能测试。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监测数据存储功能检查。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月报功能检查。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控制电脑硬件、操作系统检查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系统安全检查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软件检查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系统备份检查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网络连接</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交换机硬件检查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交换机连通性检查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对交换机进行数据包交换测试。确定其各端口数据交换的联通性。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电源系统</w:t>
            </w: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电源管理模块检查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车载充电方式。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市电充电方式。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电池状态检查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蓄电池是否能正常进行充、放电。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蓄电池连接处有无松动、腐蚀现象。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蓄电池外观是否完好、无外壳变形和渗漏。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蓄电池的极柱、安全阀周围是否有酸雾溢出。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供电电压测量</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分别测量市电电压，稳压电源输出电压、UPS输入输出电压、蓄电池组电压，必要时测量蓄电池单体电压。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设备连接</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电源连接线检查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设备电源连接线连接固定正常。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数据连接线检查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设备数据连接线连接固定正常。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射频线检查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天馈射频连接线连接固定正常。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视频图像监视系统（若有）</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视频服务器功能检查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摄像机&amp;云台功能检查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检查设备供电是否为长供电（UPS供电）。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监控图像测试（截图）。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w:t>
            </w:r>
          </w:p>
        </w:tc>
        <w:tc>
          <w:tcPr>
            <w:tcW w:w="66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信号分析与识别系统（若有）</w:t>
            </w: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声音转文字功能检查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测试声音转文字提取以及对关键字的识别和告警。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w:t>
            </w:r>
          </w:p>
        </w:tc>
        <w:tc>
          <w:tcPr>
            <w:tcW w:w="66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移动监测车</w:t>
            </w: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车况检查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对车辆外观、轮胎、灯光、转向、制动系统及各部分润滑油（脂）、燃油、冷却液、制动液等进行检查。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保持监测车车内环境整洁，各监测设备周围禁止堆放杂物。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保持车内通风、干燥、环境良好。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车载设备检查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清理设备积灰，定期通电，检查车内各设备运行是否正常。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车载消防设备检查，如检查灭火系统维护情况，检查灭火器是否过期或压力不足等。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检查机柜散热风扇运行情况，检查机柜及设备紧固性。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车辆行驶检查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检查车辆机柜防震效果是否正常。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车库检查</w:t>
            </w: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监测车应配有专用车库，检查车库内的市电插座。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0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6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73"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2960" w:type="pc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检查车库内不得存放无关杂物，保持车库整洁。</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④可搬移监测站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可搬移监测站定期巡检内容具体如下（巡检内容应根据国家和省有关技术设施巡检规范和要求实时更新调整）：</w:t>
      </w:r>
    </w:p>
    <w:tbl>
      <w:tblPr>
        <w:tblStyle w:val="4"/>
        <w:tblW w:w="503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499"/>
        <w:gridCol w:w="994"/>
        <w:gridCol w:w="1787"/>
        <w:gridCol w:w="53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579"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1041"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3088" w:type="pct"/>
            <w:tcBorders>
              <w:top w:val="single" w:color="000000" w:sz="4" w:space="0"/>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ind w:firstLine="38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天馈系统</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监测功能</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天线阵单元检查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天线外观检查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检查天线自身，确保天线外部无损伤。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天线及天线支臂固定情况检查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馈线、控制线接头检查</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检查馈线、控制线接头是否存在裸露或氧化情况。及时有效的做好防水处理。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防水情况检查</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监测系统</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频率准确度</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检查设备测量接收精度在设备的工作范围内，参考设备厂家出场的设备性能指标对设备进行参考性测试，确保其工作正常。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扫描速度</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电平测量误差</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接收机自检</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检查设备通过软件的控制过程，是否存在软件无法进行数据响应交换。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频段扫描</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离散扫描</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3</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测向系统</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测向精度</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信标台站测试</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w:t>
            </w:r>
          </w:p>
        </w:tc>
        <w:tc>
          <w:tcPr>
            <w:tcW w:w="3088"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检查设备硬件部分，确定设备自身工作状态的稳定性，确定设备工作面板按键对设备操作时是否能够响应操作。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设备开关机</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屏幕显示</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按键操作</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测向机自检</w:t>
            </w:r>
          </w:p>
        </w:tc>
        <w:tc>
          <w:tcPr>
            <w:tcW w:w="308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设备地线连接检查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设备除尘</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4</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监测测向软件</w:t>
            </w: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启动监测测向软件检查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检查服务端初始化是否正常，有无报错信息。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检查服务端的设备、天线及网络配置检查。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检查测试程序、系统软件控制等是否正常。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检查客户端是否正常连接，配置信息是否正确。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信号扫描检查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检查天线频段扫描功能是否正常，扫描信号电平是否正常。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检查多段扫描功能是否正常。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检查FSCAN、PSCAN、MSCAN扫描功能是否正常。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单频测量检查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对频率、滤波带宽、频谱带宽等各参数进行设置，并测量，检查测量结果是否正常。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检查声音解调是否正常。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示向度测量检查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设置不同频率、参数进行示向度测量，并检查测量结果是否正常。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结合电子地图进行示向度测量显示。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电子地图检查（若有）</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检查地图是否正确打开，台站图标是否定位正确。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检查图层是否显示正确、地图工具按钮功能是否正常。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数据记录及管理检查（若有）</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检查测量数据的记录、查询回放功能测试。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信号录音功能测试。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监测数据存储功能检查。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月报功能检查。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5</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控制电脑硬件、操作系统检查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控制电脑硬件、外观和操作系统正常。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系统安全检查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软件检查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系统备份检查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6</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网络系统（若有）</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路由器硬件检查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检查路由器硬件，根据具体的硬件环境确定其工作状态。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路由器连通性、安全性检查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对路由器进行网络联通性和安全测试，发现并对所发现的安全漏洞进行处理。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交换机硬件检查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交换机连通性检查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对交换机进行数据包交换测试。确定其各端口数据交换的联通性。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7</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电源系统（若有）</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稳压电源检查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稳压电源状态指示灯显示正确，输出电压稳定。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电池状态检查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设备电池或便携电源设备是否能正常进行充、放电。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UPS外观检查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UPS状态切换正常，状态指示灯显示正确。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UPS功能检查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用电源管理和诊断软件检测UPS运行正常、参数设置正确。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8</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设备连接</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电源连接线检查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设备电源连接线连接固定正常。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数据连接线检查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设备数据连接线连接固定正常。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射频线检查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天馈射频连接线连接固定正常。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9</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遥控系统（若有）</w:t>
            </w: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遥控系统检查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设备本地开关机测试。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设备远程唤醒、关机测试。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10</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视频图像监视系统（若有）</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视频服务器功能检查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摄像机&amp;云台功能检查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检查设备供电是否为长供电（UPS供电）。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监控图像测试（截图）。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11</w:t>
            </w:r>
          </w:p>
        </w:tc>
        <w:tc>
          <w:tcPr>
            <w:tcW w:w="579"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信号分析与识别系统（若有）</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声音转文字功能检查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测试声音转文字提取以及对关键字的识别和告警。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12</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防雷接地系统（若有）</w:t>
            </w: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机房、供电、设备、网络、天线、铁塔的防雷接地检测</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馈线防雷器性能是否良好，芯线未断路。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防雷器外壳未击穿短路接地，无跳火现象。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防雷器接地引线连接可靠，线径大小符合规定要求。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防雷器接地电阻≤4Ω。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13</w:t>
            </w:r>
          </w:p>
        </w:tc>
        <w:tc>
          <w:tcPr>
            <w:tcW w:w="579"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环境监控系统（若有）</w:t>
            </w: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门窗防盗检查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检查门窗是否完好，每次出入机房按规定关好门窗。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温湿度检查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检查机房内温度湿度计正常工作，指标正常。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消防检查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检查消防器材是否在检查时间范围内，检查室外消火栓系统、防排烟设施和灭火设施的维护情况。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监控检查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检查监控是否正常工作，摄像头位置是否正常，影像存储是否正常。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空调检查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检查空调是否正常工作。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传感器检查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红外线人体移动、门磁、烟感等传感器是否能够产生报警信息。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restar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机房检查</w:t>
            </w: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检查机柜安全可靠牢固，检查机柜散热风扇运行情况正常。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对设备进行除尘，对机柜进行清洁维护。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91"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579"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1041" w:type="pct"/>
            <w:vMerge w:val="continue"/>
            <w:tcBorders>
              <w:top w:val="nil"/>
              <w:left w:val="nil"/>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088" w:type="pct"/>
            <w:tcBorders>
              <w:top w:val="nil"/>
              <w:left w:val="nil"/>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对机房环境卫生进行打扫，机柜内线缆连接检查整理，机房外围安全检查和机房防水检查，排除隐患。</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⑤便携式监测设备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便携式监测设备定期巡检内容具体如下（巡检内容应根据国家和省有关技术设施巡检规范和要求实时更新调整）：</w:t>
      </w:r>
    </w:p>
    <w:tbl>
      <w:tblPr>
        <w:tblStyle w:val="4"/>
        <w:tblW w:w="501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63"/>
        <w:gridCol w:w="1111"/>
        <w:gridCol w:w="1154"/>
        <w:gridCol w:w="571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3344"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65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w:t>
            </w:r>
          </w:p>
        </w:tc>
        <w:tc>
          <w:tcPr>
            <w:tcW w:w="675"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接收机功能性检查</w:t>
            </w: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设备外观检查，连接线检查整理。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设备开机自检是否正常。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接收机性能检查。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电池是否能正常进行充、放电。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650"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频谱仪</w:t>
            </w:r>
          </w:p>
        </w:tc>
        <w:tc>
          <w:tcPr>
            <w:tcW w:w="675"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频谱仪功能性检查</w:t>
            </w: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设备外观检查，连接线检查整理。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设备开机自检是否正常。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频谱仪性能检查：检查仪表是否具有测试验证报告或校准报告。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50"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75"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344"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电池是否能正常进行充、放电。</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lang w:eastAsia="zh-CN"/>
        </w:rPr>
      </w:pPr>
      <w:r>
        <w:rPr>
          <w:rFonts w:hint="eastAsia" w:ascii="宋体" w:hAnsi="宋体" w:eastAsia="宋体" w:cs="宋体"/>
          <w:sz w:val="24"/>
          <w:szCs w:val="24"/>
        </w:rPr>
        <w:t>⑥检测设备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检测设备定期巡检内容具体如下（巡检内容应根据国家和省有关技术设施巡检规范和要求实时更新调整）：</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60"/>
        <w:gridCol w:w="1103"/>
        <w:gridCol w:w="1454"/>
        <w:gridCol w:w="539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648"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巡检设备</w:t>
            </w:r>
          </w:p>
        </w:tc>
        <w:tc>
          <w:tcPr>
            <w:tcW w:w="854"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巡检项目</w:t>
            </w:r>
          </w:p>
        </w:tc>
        <w:tc>
          <w:tcPr>
            <w:tcW w:w="3167" w:type="pct"/>
            <w:tcBorders>
              <w:top w:val="single" w:color="000000" w:sz="4" w:space="0"/>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648"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频谱分析仪</w:t>
            </w:r>
          </w:p>
        </w:tc>
        <w:tc>
          <w:tcPr>
            <w:tcW w:w="854" w:type="pct"/>
            <w:vMerge w:val="restar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功能性检查</w:t>
            </w:r>
          </w:p>
        </w:tc>
        <w:tc>
          <w:tcPr>
            <w:tcW w:w="3167"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设备外观检查，连接线检查整理。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85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167"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设备开机自检是否正常。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85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167"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2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64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854"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c>
          <w:tcPr>
            <w:tcW w:w="3167" w:type="pct"/>
            <w:tcBorders>
              <w:top w:val="nil"/>
              <w:left w:val="single" w:color="000000" w:sz="4" w:space="0"/>
              <w:bottom w:val="single" w:color="000000" w:sz="4" w:space="0"/>
              <w:right w:val="single" w:color="000000" w:sz="4" w:space="0"/>
            </w:tcBorders>
            <w:shd w:val="clear" w:color="auto" w:fill="FFFFFF"/>
            <w:vAlign w:val="top"/>
          </w:tcPr>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性能检查，检查是否具有测试验证报告或校准报告</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⑦</w:t>
      </w:r>
      <w:r>
        <w:rPr>
          <w:rFonts w:hint="eastAsia" w:ascii="宋体" w:hAnsi="宋体" w:eastAsia="宋体" w:cs="宋体"/>
          <w:sz w:val="24"/>
          <w:szCs w:val="24"/>
          <w:highlight w:val="none"/>
          <w:lang w:eastAsia="zh-CN"/>
        </w:rPr>
        <w:t>控制中心</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控制中心</w:t>
      </w:r>
      <w:r>
        <w:rPr>
          <w:rFonts w:hint="eastAsia" w:ascii="宋体" w:hAnsi="宋体" w:eastAsia="宋体" w:cs="宋体"/>
          <w:sz w:val="24"/>
          <w:szCs w:val="24"/>
          <w:highlight w:val="none"/>
        </w:rPr>
        <w:t>定期巡检内容具体如下（巡检内容应根据国家和省有关技术设施巡检规范和要求实时更新调整）：</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4"/>
        <w:gridCol w:w="1229"/>
        <w:gridCol w:w="2059"/>
        <w:gridCol w:w="45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序号</w:t>
            </w:r>
          </w:p>
        </w:tc>
        <w:tc>
          <w:tcPr>
            <w:tcW w:w="722"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巡检设备</w:t>
            </w:r>
          </w:p>
        </w:tc>
        <w:tc>
          <w:tcPr>
            <w:tcW w:w="1209"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巡检项目</w:t>
            </w:r>
          </w:p>
        </w:tc>
        <w:tc>
          <w:tcPr>
            <w:tcW w:w="2689" w:type="pct"/>
            <w:vMerge w:val="restart"/>
            <w:tcBorders>
              <w:top w:val="single" w:color="000000" w:sz="4" w:space="0"/>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2689" w:type="pct"/>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1</w:t>
            </w:r>
          </w:p>
        </w:tc>
        <w:tc>
          <w:tcPr>
            <w:tcW w:w="722"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控制系统</w:t>
            </w: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控制端硬件、操作系统检查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控制电脑和服务器的硬件、外观和操作系统正常。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系统安全检查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控制系统软件检查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根据地市级监测控制中心类型，参照《无线电管理技术设施运行维护定期巡检项目总表》对软件进行检查，确定控制系统内部软件工作是否正常，若异常及时对其进行故障判断解决。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系统备份检查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2</w:t>
            </w:r>
          </w:p>
        </w:tc>
        <w:tc>
          <w:tcPr>
            <w:tcW w:w="722"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网络连接</w:t>
            </w: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交换机硬件检查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交换机联通性检查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对交换机进行数据包交换测试。确定其各端口数据交换的联通性。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路由器硬件检查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检查路由器硬件，根据具体的硬件环境确定其工作状态。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路由器连通性、安全性检查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对路由器进行网络联通性和安全测试，发现并对所发现的安全漏洞进行处理。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3</w:t>
            </w:r>
          </w:p>
        </w:tc>
        <w:tc>
          <w:tcPr>
            <w:tcW w:w="722"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应用软件</w:t>
            </w: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监测系统软件</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检查软件是否正常开启，能否正常控制接收机并分析、处理、保存监测数据。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办公系统</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信息安全防护软件</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检查是否安装并开启信息安全防护软件。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视频会议系统软件</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其它应用软件</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4</w:t>
            </w:r>
          </w:p>
        </w:tc>
        <w:tc>
          <w:tcPr>
            <w:tcW w:w="722"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视频会议系统</w:t>
            </w: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大屏显示设备检查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音响设备检查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视频会议设备检查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机房集成设备检查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机房配件检查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检查网线、配线和电源插座等是否正常工作。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5</w:t>
            </w:r>
          </w:p>
        </w:tc>
        <w:tc>
          <w:tcPr>
            <w:tcW w:w="722"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环境监控系统</w:t>
            </w: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门窗防盗检查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检查门窗是否完好，每次出入机房按规定关好门窗。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温湿度检查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检查机房内温度湿度计正常工作，指标正常。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消防检查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检查消防器材是否在检查时间范围内，检查室外消火栓系统、防排烟设施和灭火设施的维护情况。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监控检查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检查监控是否正常工作，摄像头位置是否正常，影像存储是否正常。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空调检查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检查空调是否正常工作。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vMerge w:val="restar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center"/>
              <w:textAlignment w:val="auto"/>
              <w:rPr>
                <w:highlight w:val="none"/>
              </w:rPr>
            </w:pPr>
            <w:r>
              <w:rPr>
                <w:rFonts w:ascii="宋体" w:hAnsi="宋体" w:eastAsia="宋体" w:cs="宋体"/>
                <w:color w:val="000000"/>
                <w:sz w:val="24"/>
                <w:highlight w:val="none"/>
              </w:rPr>
              <w:t>机房检查</w:t>
            </w: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检查机柜安全可靠牢固，检查机柜散热风扇运行情况正常。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对设备进行除尘，对机柜进行清洁维护。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8"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722"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1209" w:type="pct"/>
            <w:vMerge w:val="continue"/>
            <w:tcBorders>
              <w:top w:val="nil"/>
              <w:left w:val="single" w:color="000000"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line="360" w:lineRule="auto"/>
              <w:textAlignment w:val="auto"/>
              <w:rPr>
                <w:highlight w:val="none"/>
              </w:rPr>
            </w:pPr>
          </w:p>
        </w:tc>
        <w:tc>
          <w:tcPr>
            <w:tcW w:w="2689" w:type="pct"/>
            <w:tcBorders>
              <w:top w:val="nil"/>
              <w:left w:val="single" w:color="000000" w:sz="4" w:space="0"/>
              <w:bottom w:val="single" w:color="000000" w:sz="4" w:space="0"/>
              <w:right w:val="single" w:color="000000" w:sz="4" w:space="0"/>
            </w:tcBorders>
            <w:vAlign w:val="top"/>
          </w:tcPr>
          <w:p>
            <w:pPr>
              <w:pStyle w:val="6"/>
              <w:keepNext w:val="0"/>
              <w:keepLines w:val="0"/>
              <w:pageBreakBefore w:val="0"/>
              <w:kinsoku/>
              <w:wordWrap/>
              <w:overflowPunct/>
              <w:topLinePunct w:val="0"/>
              <w:autoSpaceDE/>
              <w:autoSpaceDN/>
              <w:bidi w:val="0"/>
              <w:adjustRightInd/>
              <w:snapToGrid/>
              <w:spacing w:line="360" w:lineRule="auto"/>
              <w:jc w:val="both"/>
              <w:textAlignment w:val="auto"/>
              <w:rPr>
                <w:highlight w:val="none"/>
              </w:rPr>
            </w:pPr>
            <w:r>
              <w:rPr>
                <w:rFonts w:ascii="宋体" w:hAnsi="宋体" w:eastAsia="宋体" w:cs="宋体"/>
                <w:color w:val="000000"/>
                <w:sz w:val="24"/>
                <w:highlight w:val="none"/>
              </w:rPr>
              <w:t>对机房环境卫生进行打扫，机柜内线缆连接检查整理，机房外围安全检查和机房防水检查，排除隐患。</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⑧</w:t>
      </w:r>
      <w:r>
        <w:rPr>
          <w:rFonts w:hint="eastAsia" w:ascii="宋体" w:hAnsi="宋体" w:eastAsia="宋体" w:cs="宋体"/>
          <w:sz w:val="24"/>
          <w:szCs w:val="24"/>
          <w:highlight w:val="none"/>
          <w:lang w:eastAsia="zh-CN"/>
        </w:rPr>
        <w:t>网络机房</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网络机房</w:t>
      </w:r>
      <w:r>
        <w:rPr>
          <w:rFonts w:hint="eastAsia" w:ascii="宋体" w:hAnsi="宋体" w:eastAsia="宋体" w:cs="宋体"/>
          <w:sz w:val="24"/>
          <w:szCs w:val="24"/>
          <w:highlight w:val="none"/>
        </w:rPr>
        <w:t>定期巡检内容具体如下（巡检内容应根据国家和省有关技术设施巡检规范和要求实时更新调整）：</w:t>
      </w:r>
    </w:p>
    <w:tbl>
      <w:tblPr>
        <w:tblStyle w:val="4"/>
        <w:tblW w:w="50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1"/>
        <w:gridCol w:w="1083"/>
        <w:gridCol w:w="1837"/>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624"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巡检设备</w:t>
            </w:r>
          </w:p>
        </w:tc>
        <w:tc>
          <w:tcPr>
            <w:tcW w:w="1058"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巡检项目</w:t>
            </w:r>
          </w:p>
        </w:tc>
        <w:tc>
          <w:tcPr>
            <w:tcW w:w="3000" w:type="pct"/>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安防和消防系统</w:t>
            </w:r>
          </w:p>
        </w:tc>
        <w:tc>
          <w:tcPr>
            <w:tcW w:w="1058"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设备功能性测试</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消防气体钢瓶：查看压力值表数值是否正常。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烟感：对设备加烟，看是否报警。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温感：对设备加温，看是否报警。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机房门禁</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门禁系统使用是否正常。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设备外观</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机房内各安防和消防设备外观是否存破损。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消防设备</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各消防设备是否正确摆放，设备周围是否有异物阻挡。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感应探头</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通过监控系统查看各类感应探头是否都在线且取值正常。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视频监控</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查看监控摄像头是否均正常运作，监控图像清晰正常。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查看硬盘录像机是否存在告警，是否正常保存历史视频。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环境监控</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空调状态</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查看机房空调工作状态、查看系统是否存在告警。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检查机房内温度和湿度数据是否正常。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机房照明</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查看机房普通照明设备是否正常，应急照明设备是否正常。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机房门窗</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查看机房门窗是否均已正常关闭。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机房地板</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查看机房地板是否整洁，无尘土或琐屑。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监控主机</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查看环境监控主机采集数据是否正常，是否存在告警，告警通知功能是否正常（例如告警邮件、告警短信）。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电源系统</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供电情况</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检查市电和UPS接入机房是否正常，各相数值是否正常。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稳压电源检查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稳压电源状态指示灯显示是否正确，输出电压是否稳定。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电池状态检查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电池外观检查，检查是否能正常进行充、放电。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UPS状态检查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UPS状态信息是否显示正常，状态指示灯是否显示正确，告警信息检查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其它IT机房设备</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设备外观</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检查设备电源、温度、风扇状态、指示灯等硬件运行情况是否正常。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设备管理</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登录设备的管理界面（页面或命令行），显示是否正常，是否可以正常管理设备。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系统信息</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查看CPU、内存、存储介质空间等设备资源使用情况。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重要端口检查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检查设备重要端口当前状态是否正常，进出流量是否正常。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核心功能使用</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服务的核心功能是否使用正常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路由器</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检查设备的接入线缆是否老化、松动；告警警示灯是否有亮。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通信链路检查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检查网络的实际带宽，丢包率，时延，抖动等性能指标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检查内存大小和CPU使用率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模块单元检查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检查设备的内部各模块是否完好，工作正常。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路由功能检查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查看路由来确认对应的网络状态是否正常;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日志信息检查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检查设备的日志信息是否有异常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核心层/汇聚层交换机</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检查设备接入线缆是否老化、松动；告警警示灯是否有亮。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检查内存大小和CPU使用率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模块单元检查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检查设备内部各模块是否完好，工作正常。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路由功能检查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查看路由来确认对应的网络状态是否正常;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日志信息检查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检查日志信息是否有异常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接入层交换机</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检查设备的接入线缆是否老化、松动；告警警示灯是否有亮。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检查设备的内存大小和CPU使用率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日志信息检查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检查设备的日志信息是否有异常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防火墙/上网行为管理</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设备外观</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检查设备电源、温度、风扇状态、指示灯等硬件运行情况是否正常。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系统信息</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查看CPU、内存、存储介质空间等设备资源使用情况。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网络流量</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检查各网口的发送和接收流速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安全策略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访问控制策略是否符合当前安全需求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数据备份</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备份设备的配置文件并下载本地进行保存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其它安全设备</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设备外观</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检查设备电源、温度、风扇状态、指示灯等硬件运行情况是否正常。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设备管理</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登录设备的管理界面（页面或命令行），显示是否正常，是否可以正常管理设备。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系统信息</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查看CPU、内存、存储介质空间等设备资源使用情况。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重要端口检查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检查设备重要端口当前状态是否正常，进出流量是否正常，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安全功能</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安全功能是否运行正常，安全策略是否配置正常。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数据备份</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备份设备的配置文件并下载本地进行保存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w:t>
            </w: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外观指示灯检查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硬盘、风扇模块、电源模块的指示灯是否正常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网络状态</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查看网卡物理状态和系统中显示的状态是否正常，与网关及公共服务器的网络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联通是否正常。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系统安全防护</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查看系统补丁、防病毒软件安装情况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主机负载情况</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CPU负载情况、内存使用情况、主要负载进程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部署应用系统情况</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部署的应用系统功能检查，是否正常运行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分区空间使用率状况：是否存在即将写满的分区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查看日志</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查看系统日志是否有异常。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 </w:t>
            </w:r>
          </w:p>
        </w:tc>
        <w:tc>
          <w:tcPr>
            <w:tcW w:w="624"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存储设备</w:t>
            </w:r>
          </w:p>
        </w:tc>
        <w:tc>
          <w:tcPr>
            <w:tcW w:w="1058" w:type="pct"/>
            <w:vMerge w:val="restar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外观指示灯检查</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检查主柜、扩展柜和硬盘的状态灯、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检查存储控制器、主柜与扩展柜链路连接、光纤子卡线缆的状态灯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设备管理状态</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设备管理口是否能够正常连接，登入设备管理界面后检查设备状态，是否可以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正常管理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查询设备状态</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控制器状态、控制器电池状态、存储池状态、主机状态等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317"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624" w:type="pct"/>
            <w:vMerge w:val="continue"/>
            <w:shd w:val="clear" w:color="auto" w:fill="auto"/>
            <w:noWrap/>
            <w:vAlign w:val="top"/>
          </w:tcPr>
          <w:p>
            <w:pPr>
              <w:spacing w:line="360" w:lineRule="auto"/>
              <w:jc w:val="center"/>
              <w:rPr>
                <w:rFonts w:hint="eastAsia" w:ascii="宋体" w:hAnsi="宋体" w:eastAsia="宋体" w:cs="宋体"/>
                <w:i w:val="0"/>
                <w:iCs w:val="0"/>
                <w:color w:val="000000"/>
                <w:sz w:val="24"/>
                <w:szCs w:val="24"/>
                <w:highlight w:val="none"/>
                <w:u w:val="none"/>
              </w:rPr>
            </w:pPr>
          </w:p>
        </w:tc>
        <w:tc>
          <w:tcPr>
            <w:tcW w:w="1058" w:type="pct"/>
            <w:shd w:val="clear" w:color="auto" w:fill="auto"/>
            <w:noWrap/>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查看日志</w:t>
            </w:r>
          </w:p>
        </w:tc>
        <w:tc>
          <w:tcPr>
            <w:tcW w:w="3000" w:type="pct"/>
            <w:shd w:val="clear" w:color="auto" w:fill="auto"/>
            <w:noWrap/>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确认事件以及告警信息。</w:t>
            </w:r>
          </w:p>
        </w:tc>
      </w:tr>
    </w:tbl>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3.日常检查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rPr>
        <w:t>3.1服务要求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（1）运维服务期内每月至少2次负责按照规范要求完成对其中联网运行的技术设施（固定监测站）的日常检查；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（2）运维服务期内每月至少1次负责按照规范要求完成对其他未联网运行的技术设施</w:t>
      </w:r>
      <w:r>
        <w:rPr>
          <w:rFonts w:hint="eastAsia" w:ascii="宋体" w:hAnsi="宋体" w:eastAsia="宋体" w:cs="宋体"/>
          <w:sz w:val="24"/>
          <w:szCs w:val="24"/>
          <w:lang w:eastAsia="zh-CN"/>
        </w:rPr>
        <w:t>（</w:t>
      </w:r>
      <w:r>
        <w:rPr>
          <w:rFonts w:hint="eastAsia" w:ascii="宋体" w:hAnsi="宋体" w:eastAsia="宋体" w:cs="宋体"/>
          <w:sz w:val="24"/>
          <w:szCs w:val="24"/>
        </w:rPr>
        <w:t>移动监测站、可搬移监测站、便携式监测设备、检测设备、控制中心、网络机房</w:t>
      </w:r>
      <w:r>
        <w:rPr>
          <w:rFonts w:hint="eastAsia" w:ascii="宋体" w:hAnsi="宋体" w:eastAsia="宋体" w:cs="宋体"/>
          <w:sz w:val="24"/>
          <w:szCs w:val="24"/>
          <w:lang w:eastAsia="zh-CN"/>
        </w:rPr>
        <w:t>）</w:t>
      </w:r>
      <w:r>
        <w:rPr>
          <w:rFonts w:hint="eastAsia" w:ascii="宋体" w:hAnsi="宋体" w:eastAsia="宋体" w:cs="宋体"/>
          <w:sz w:val="24"/>
          <w:szCs w:val="24"/>
        </w:rPr>
        <w:t>的日常检查；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（3）对无线电技术设施主要监测系统提供功能测试和检查服务，故障及时响应处置，并做好日常检查工作记录。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3.2日常检查内容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（1）固定监测站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检查内容包括但不限于：检查计算机及服务器系统运行情况；检查监测、测向应用软件以及其他辅助软件的各种功能；测试网络、控制线及系统间连通及数据传输情况；监控系统检查。</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（2）移动监测站、可搬移监测站、便携式监测设备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检查内容包括但不限于：检查设备开机启动运行情况；检查设备自检情况；检查监测、测向应用软件运行情况；电池充电等。</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（3）检测设备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检查内容包括但不限于：检查设备开机启动运行情况；检查设备自检情况；对设备部分功能进行抽查测试。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控制中心</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检查内容包括但不限于：检查大屏幕及相关主设备开机启动运行情况、检查设备自检情况；检查环境及视频监控运行情况。</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）网络机房</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检查内容包括但不限于：</w:t>
      </w:r>
      <w:r>
        <w:rPr>
          <w:rFonts w:hint="eastAsia" w:ascii="宋体" w:hAnsi="宋体" w:eastAsia="宋体" w:cs="宋体"/>
          <w:sz w:val="24"/>
          <w:szCs w:val="24"/>
          <w:highlight w:val="none"/>
          <w:lang w:eastAsia="zh-CN"/>
        </w:rPr>
        <w:t>检查</w:t>
      </w:r>
      <w:r>
        <w:rPr>
          <w:rFonts w:hint="eastAsia" w:ascii="宋体" w:hAnsi="宋体" w:eastAsia="宋体" w:cs="宋体"/>
          <w:sz w:val="24"/>
          <w:szCs w:val="24"/>
          <w:highlight w:val="none"/>
        </w:rPr>
        <w:t>机房的环境监控（空调状态、温湿度、机房照明、机房地板、监控主机）和电源系统，检查路由器、交换机和服务器的线路连接是否可靠。</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4.应急维护及重大活动保障运维</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4.1报价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技术设施在最短时间内恢复正常运转。</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5.故障排查及维修服务</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5.1故障排查及维修服务要求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5.2维修服务范围要求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针对无线电技术设施，维修服务范围要求如下：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维修服务范围包含</w:t>
      </w:r>
      <w:r>
        <w:rPr>
          <w:rFonts w:hint="eastAsia" w:ascii="宋体" w:hAnsi="宋体" w:eastAsia="宋体" w:cs="宋体"/>
          <w:sz w:val="24"/>
          <w:szCs w:val="24"/>
          <w:lang w:eastAsia="zh-CN"/>
        </w:rPr>
        <w:t>固定监测站的</w:t>
      </w:r>
      <w:r>
        <w:rPr>
          <w:rFonts w:hint="eastAsia" w:ascii="宋体" w:hAnsi="宋体" w:eastAsia="宋体" w:cs="宋体"/>
          <w:sz w:val="24"/>
          <w:szCs w:val="24"/>
        </w:rPr>
        <w:t>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维修服务范围不包含监测接收机、</w:t>
      </w:r>
      <w:r>
        <w:rPr>
          <w:rFonts w:hint="eastAsia" w:ascii="宋体" w:hAnsi="宋体" w:eastAsia="宋体" w:cs="宋体"/>
          <w:sz w:val="24"/>
          <w:szCs w:val="24"/>
          <w:lang w:eastAsia="zh-CN"/>
        </w:rPr>
        <w:t>测向接收机、</w:t>
      </w:r>
      <w:r>
        <w:rPr>
          <w:rFonts w:hint="eastAsia" w:ascii="宋体" w:hAnsi="宋体" w:eastAsia="宋体" w:cs="宋体"/>
          <w:sz w:val="24"/>
          <w:szCs w:val="24"/>
        </w:rPr>
        <w:t>信号处理设备、仪器仪表、监测天线</w:t>
      </w:r>
      <w:r>
        <w:rPr>
          <w:rFonts w:hint="eastAsia" w:ascii="宋体" w:hAnsi="宋体" w:eastAsia="宋体" w:cs="宋体"/>
          <w:sz w:val="24"/>
          <w:szCs w:val="24"/>
          <w:lang w:eastAsia="zh-CN"/>
        </w:rPr>
        <w:t>、测向天线</w:t>
      </w:r>
      <w:r>
        <w:rPr>
          <w:rFonts w:hint="eastAsia" w:ascii="宋体" w:hAnsi="宋体" w:eastAsia="宋体" w:cs="宋体"/>
          <w:sz w:val="24"/>
          <w:szCs w:val="24"/>
        </w:rPr>
        <w:t>等监测</w:t>
      </w:r>
      <w:r>
        <w:rPr>
          <w:rFonts w:hint="eastAsia" w:ascii="宋体" w:hAnsi="宋体" w:eastAsia="宋体" w:cs="宋体"/>
          <w:sz w:val="24"/>
          <w:szCs w:val="24"/>
          <w:lang w:eastAsia="zh-CN"/>
        </w:rPr>
        <w:t>（测向）</w:t>
      </w:r>
      <w:r>
        <w:rPr>
          <w:rFonts w:hint="eastAsia" w:ascii="宋体" w:hAnsi="宋体" w:eastAsia="宋体" w:cs="宋体"/>
          <w:sz w:val="24"/>
          <w:szCs w:val="24"/>
        </w:rPr>
        <w:t>主设备</w:t>
      </w:r>
      <w:r>
        <w:rPr>
          <w:rFonts w:hint="eastAsia" w:ascii="宋体" w:hAnsi="宋体" w:eastAsia="宋体" w:cs="宋体"/>
          <w:sz w:val="24"/>
          <w:szCs w:val="24"/>
          <w:lang w:eastAsia="zh-CN"/>
        </w:rPr>
        <w:t>和控制中心与网络机房中的设施设备</w:t>
      </w:r>
      <w:r>
        <w:rPr>
          <w:rFonts w:hint="eastAsia" w:ascii="宋体" w:hAnsi="宋体" w:eastAsia="宋体" w:cs="宋体"/>
          <w:sz w:val="24"/>
          <w:szCs w:val="24"/>
        </w:rPr>
        <w:t>及站点使用的铅酸蓄电池组损耗设施等。针对维修范围不包含的监测设备及配套设施有出现异常时，应提供故障发现、故障初步排查及送修服务，涉及上述设施设备故障或意外事故（雷击、火灾、浸水等自然灾害）造成的大范围设备故障以及仍处于质保期内的技术设施所需维修费用不纳入本次总价。</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6.故障处置响应时效要求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6.1根据故障的严重程度和影响程度的不同，应按照故障等级要求进行故障处理，故障等级分为一级（重大）故障、二级（主要）故障、三级（次要）故障，不同等级故障应在相应时限内处置完成，对应时限要求也应满足国家和省有关技术设施巡检规范中有关故障处理时效要求，如遇特殊情况，经采购人同意后，可对时限进行适当调整。</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rPr>
      </w:pPr>
      <w:r>
        <w:rPr>
          <w:rFonts w:hint="eastAsia" w:ascii="宋体" w:hAnsi="宋体" w:eastAsia="宋体" w:cs="宋体"/>
          <w:sz w:val="24"/>
          <w:szCs w:val="24"/>
        </w:rPr>
        <w:t>6.2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维修服务范围外的设备等需送修的除外）。(项44）</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6.3二级（主要）故障指技术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维修服务范围外的设备等需送修的除外）。</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维修服务范围外的设备等需送修的除外）。</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7.其他服务</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7.1现场随工服务。运维服务期内根据采购人实际工作需求，配合采购人到监测站点现场进行随工，随工内容包括站点更新改造、设备扩容、施工以及委托第三方处理业务设备故障等情况。</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4"/>
        <w:rPr>
          <w:rFonts w:hint="eastAsia" w:ascii="宋体" w:hAnsi="宋体" w:eastAsia="宋体" w:cs="宋体"/>
          <w:sz w:val="24"/>
          <w:szCs w:val="24"/>
          <w:lang w:eastAsia="zh-CN"/>
        </w:rPr>
      </w:pPr>
      <w:r>
        <w:rPr>
          <w:rFonts w:hint="eastAsia" w:ascii="宋体" w:hAnsi="宋体" w:eastAsia="宋体" w:cs="宋体"/>
          <w:sz w:val="24"/>
          <w:szCs w:val="24"/>
        </w:rPr>
        <w:t>7.2配合测试验证工作。运维服务期内根据采购人实际工作需求，前往测试场地配合采购人对即将进行测试验证的监测系统进行搭建和调试。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（五）运维服务方案要求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应根据上述描述的运维服务范围、内容和要求，制定详细的运维服务方案，维修服务方案应科学、合理，并符合无线电技术设施的维护工作标准、规范和流程。可包括但不限于以下内容：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1.运维团队技术力量及技术支持手段介绍、人员安排。</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2.运维服务的组织实施计划：包括技术支持与服务等，要求内容完整，描述清晰具体。</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3.质量保证体系及信息安全管理等有关措施。</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4.故障处理分析及预防和应急措施。</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5.现场服务、技术故障解决时间、软硬件故障解决时间承诺。</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6.提供巡检过程流程图。</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7.其他需要说明的内容。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（六）运维服务管理要求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报价供应商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报价供应商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报价供应商提出更换的要求，如发现工作上有弄虚作假情况，采购人有权做出相应处理，直至终止合同并追究运维服务方相应责任。</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报价供应商承担并不限于主动发现问题，报告问题，提出解决方案、解决问题、并提出优化或升级改造等合理化建议的责任和义务，还承担并不限于对监测软件和硬件的固件及时进行优化、更新、升级等（新版软件或固件由采购人提供）的责任和义务。以上所有责任和义务的目标是保证整个运维项目的稳定、可靠和可持续运行。</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（七）运维服务考核要求</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1.成交供应商应接受采购人的运维服务考核管理，并依据采购人有关规定做好所承担的运维服务等工作，以提供优质的技术服务为目标，建立工作规范、服务流程和管理制度等。</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2.考核说明</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2.1服务期运维服务考核评价办法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（1）服务期运维服务考核综合得分在95分以上（含95分）为优秀；</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（2）服务期运维服务考核综合得分在80-94分（含80分）为合格；</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（3）服务期运维服务考核综合得分在80分以下（不含80分）为不合格。</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2.2考核评价办法</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（1）季度考核得分在80分以上（含80分），满足运维服务工作要求，全额支付当季度运维费用；</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（2）季度考核得分在60-79分（含60分），部分工作无法满足运维服务工作要求，根据得分确认，低于80分的，每低1分，扣减当季度运维费用的2.5%，最多扣减50%；</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（3）季度考核得分在60分以下，完全无法满足运维服务工作要求，扣减当季度全部运维费用。</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3.考核内容</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每个服务周期(三个月)季度服务结束后的15日内成交供应商须提交一份满足要求的季度服务材料</w:t>
      </w:r>
      <w:r>
        <w:rPr>
          <w:rFonts w:hint="eastAsia" w:ascii="宋体" w:hAnsi="宋体" w:eastAsia="宋体" w:cs="宋体"/>
          <w:sz w:val="24"/>
          <w:szCs w:val="24"/>
          <w:highlight w:val="none"/>
        </w:rPr>
        <w:t>（最后一个服务周期（三个月）的提交时间为服务周期结束前的7日内）</w:t>
      </w:r>
      <w:r>
        <w:rPr>
          <w:rFonts w:hint="eastAsia" w:ascii="宋体" w:hAnsi="宋体" w:eastAsia="宋体" w:cs="宋体"/>
          <w:sz w:val="24"/>
          <w:szCs w:val="24"/>
        </w:rPr>
        <w:t>，每个服务周期(三个月)季度服务材料提交后的第一周内，采购人将按以下标准对服务情况进行考核，考核评价总分为100分，主要分为：</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3.1定期巡检情况考核（20分）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成交供应商应根据服务周期要求按时提交定期现场巡检相关的报表、报告、日志记录、统计分析、评测报告等材料，并按规定完成技术设施的定期现场巡检工作。</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（1）材料和报告提交情况考核（分值10分）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②逾期超过5天仍未提交的扣5分；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④提交的材料每少一份扣1分；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⑤提交的材料报告作假的，每发现一次扣5分。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（2）现场巡检工作情况考核（分值10分）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①逾期未进行现场巡检的，每个站扣1分；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②逾期超过10天仍未进行现场巡检的，每个站的扣5分；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③现场巡检工作事项未完成的，每发现一项扣2分；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④现场巡检弄虚作假的，每发现一次扣10分。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3.2日常检查情况考核（20分）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成交供应商应根据服务周期要求按时提交日常检查相关的报表、报告、日志记录、统计分析、评测报告等材料，并按规定完成站点的日常检查工作。</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（1）材料和报告提交情况考核（分值10分）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②逾期超过5天仍未提交的扣5分；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④提交的材料每少一份扣1分；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⑤提交的材料报告作假的，每发现一次扣5分。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（2）日常检查工作情况考核（分值10分）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①逾期未进行日常检查的，每个站扣1分；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②逾期超过10天仍未进行日常检查的，每个站的扣5分；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③日常检查工作事项未完成的，每发现一项扣2分；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④日常检查弄虚作假的，每发现一次扣10分。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3.3应急维护及重大活动保障运维情况考核（10分）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成交供应商应根据实际的应急维护及重大活动保障运维需求，按要求完成运维保障服务，并提交相应的材料、报表、预案、措施等材料。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（1）材料和报告提交情况考核（分值5分）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④提交的材料每少一份扣1分；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⑤提交的材料报告作假的，每发现一次扣5分。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（2）应急维护及重大活动保障工作情况考核（分值5分）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①未做好应急维护工作的，每次扣1分；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②未按时完成灾后恢复工作的，每次扣2分；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③重大活动保障未提供的服务不到位，每次扣1分；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④为做好专项巡检工作的，每次扣2分。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3.4故障排查及维修服务情况考核（20分）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成交供应商应根据设备故障处置维修响应级别规定的时间及时进行故障排查维修，并按要求提供相关故障排查分析、解决、处理等报告材料。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（1）故障材料、报告提交情况考核（分值10分）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（2）故障排查及维修服务工作情况考核（分值10分）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①故障发生后响应不及时的，每次扣1分；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②故障发生后未按要求到达现场处理的，每次扣2分；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③故障发生后未按要求处理和解决故障的，每次扣3分；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3.5运维服务抽查考核（10分）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成交供应商应根据服务要求及时处理好故障问题，保证设备系统运行完好率，采购人抽查设备的完好率。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（1）运维服务期设备完好率考核（分值10分）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①成交供应商每个季度巡检周期上报设备完好率，完好率低于90%的，每次扣1分；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②经抽查后完好率未达90%的，完好率每下降2个百分点扣1分；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③采购人抽查后每发现一次完好率未达90%的，每次扣2分；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3.6运维服务态度情况考核（10分）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成交供应商应按本项目要求提供运维服务。</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（1）服务态度情况考核（分值10分）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①服务态度原因发生用户投诉的，每次扣1分；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②参与协助配合的服务工作不积极或接受服务任务讨价还价的，每次扣3分；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③提供维护服务工作态度差，服务热情低的，每次扣1分；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④不服从采购人管理的，每次扣5分。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3.7服务单位遵守规章情况考核（10分）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成交供应商应按本项目要求遵守响应的规章。</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（1）遵守规章情况考核（分值10分）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①违反安全、保密管理规定的，每次扣2分；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②未遵守采购人的规章制度和工作守则的，每次扣1分；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③未做好机房环境卫生和安全等日常管理和应急事项的紧急处置，每次扣2分；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④安全管理未落实到位的，每次扣1分；</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⑤每发现一次违反采购人工作规则的，每次扣2分。</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M0MTY1ZGM5YzcxYjNkOTJmOWE0M2Q5MTNhOTMifQ=="/>
  </w:docVars>
  <w:rsids>
    <w:rsidRoot w:val="00000000"/>
    <w:rsid w:val="00501EE6"/>
    <w:rsid w:val="00A3295D"/>
    <w:rsid w:val="00B0507A"/>
    <w:rsid w:val="018F18E4"/>
    <w:rsid w:val="03D66DE1"/>
    <w:rsid w:val="03F37758"/>
    <w:rsid w:val="047D7E89"/>
    <w:rsid w:val="04A7186C"/>
    <w:rsid w:val="0548762F"/>
    <w:rsid w:val="058A7C48"/>
    <w:rsid w:val="07B95303"/>
    <w:rsid w:val="07DB0C2F"/>
    <w:rsid w:val="08171283"/>
    <w:rsid w:val="084A1910"/>
    <w:rsid w:val="085B78B2"/>
    <w:rsid w:val="088D2C15"/>
    <w:rsid w:val="09A60DC8"/>
    <w:rsid w:val="0A0B50CF"/>
    <w:rsid w:val="0A486323"/>
    <w:rsid w:val="0A990BC2"/>
    <w:rsid w:val="0AF0679F"/>
    <w:rsid w:val="0B025788"/>
    <w:rsid w:val="0B177945"/>
    <w:rsid w:val="0B4B60CB"/>
    <w:rsid w:val="0C1A227F"/>
    <w:rsid w:val="0C7C4062"/>
    <w:rsid w:val="0CBF5CFF"/>
    <w:rsid w:val="0DE46363"/>
    <w:rsid w:val="0DF447F8"/>
    <w:rsid w:val="0E3E7B9F"/>
    <w:rsid w:val="0FC30926"/>
    <w:rsid w:val="106D2640"/>
    <w:rsid w:val="10CF3F1B"/>
    <w:rsid w:val="10D17073"/>
    <w:rsid w:val="10E70644"/>
    <w:rsid w:val="10F62635"/>
    <w:rsid w:val="113969C6"/>
    <w:rsid w:val="11DA1552"/>
    <w:rsid w:val="124675EC"/>
    <w:rsid w:val="126A751A"/>
    <w:rsid w:val="127001C5"/>
    <w:rsid w:val="12D62B37"/>
    <w:rsid w:val="12E0359D"/>
    <w:rsid w:val="130748D7"/>
    <w:rsid w:val="13415C43"/>
    <w:rsid w:val="13854144"/>
    <w:rsid w:val="148B12E6"/>
    <w:rsid w:val="149C7BAB"/>
    <w:rsid w:val="15DA3CC3"/>
    <w:rsid w:val="15F335E7"/>
    <w:rsid w:val="16BC1C2B"/>
    <w:rsid w:val="17481711"/>
    <w:rsid w:val="17C804B5"/>
    <w:rsid w:val="188224E9"/>
    <w:rsid w:val="18C13529"/>
    <w:rsid w:val="19AA6DAB"/>
    <w:rsid w:val="1DDB2CA9"/>
    <w:rsid w:val="1DEF6D8A"/>
    <w:rsid w:val="1E0909A9"/>
    <w:rsid w:val="1E8A0861"/>
    <w:rsid w:val="1EC23E84"/>
    <w:rsid w:val="1EF108E0"/>
    <w:rsid w:val="1F6410B2"/>
    <w:rsid w:val="1F667DEB"/>
    <w:rsid w:val="1FCA360B"/>
    <w:rsid w:val="205112CD"/>
    <w:rsid w:val="222B335D"/>
    <w:rsid w:val="237655C0"/>
    <w:rsid w:val="247C7268"/>
    <w:rsid w:val="251C4037"/>
    <w:rsid w:val="260E5C0A"/>
    <w:rsid w:val="269229A8"/>
    <w:rsid w:val="26937225"/>
    <w:rsid w:val="26FB054E"/>
    <w:rsid w:val="272E5D11"/>
    <w:rsid w:val="276B56D3"/>
    <w:rsid w:val="28C610C5"/>
    <w:rsid w:val="293E7E9B"/>
    <w:rsid w:val="295403E9"/>
    <w:rsid w:val="29C8521C"/>
    <w:rsid w:val="2A5C7555"/>
    <w:rsid w:val="2B0B1913"/>
    <w:rsid w:val="2B3E2ABE"/>
    <w:rsid w:val="2C3F2C69"/>
    <w:rsid w:val="2D452523"/>
    <w:rsid w:val="2D8A6187"/>
    <w:rsid w:val="2E3E3C10"/>
    <w:rsid w:val="2E845E8D"/>
    <w:rsid w:val="2F3565C7"/>
    <w:rsid w:val="2F4E5CF5"/>
    <w:rsid w:val="30FD4EC2"/>
    <w:rsid w:val="311D3D4F"/>
    <w:rsid w:val="31DC0F7C"/>
    <w:rsid w:val="3209173E"/>
    <w:rsid w:val="32B53CA7"/>
    <w:rsid w:val="32CC1905"/>
    <w:rsid w:val="32E53E60"/>
    <w:rsid w:val="33ED121E"/>
    <w:rsid w:val="348C0A37"/>
    <w:rsid w:val="35042CC3"/>
    <w:rsid w:val="3589141A"/>
    <w:rsid w:val="35D82B1F"/>
    <w:rsid w:val="36DB7A54"/>
    <w:rsid w:val="37071314"/>
    <w:rsid w:val="380F3D50"/>
    <w:rsid w:val="38206066"/>
    <w:rsid w:val="38A21F1B"/>
    <w:rsid w:val="39C82503"/>
    <w:rsid w:val="3A1273C6"/>
    <w:rsid w:val="3C2D4BF2"/>
    <w:rsid w:val="3C330E21"/>
    <w:rsid w:val="3E3A59A8"/>
    <w:rsid w:val="3E5959D1"/>
    <w:rsid w:val="3F7040E9"/>
    <w:rsid w:val="400973E0"/>
    <w:rsid w:val="40307062"/>
    <w:rsid w:val="40A27DB6"/>
    <w:rsid w:val="40B1759F"/>
    <w:rsid w:val="40B27239"/>
    <w:rsid w:val="40F167F2"/>
    <w:rsid w:val="414C5BCC"/>
    <w:rsid w:val="423F533B"/>
    <w:rsid w:val="440609A0"/>
    <w:rsid w:val="44A72819"/>
    <w:rsid w:val="4541547F"/>
    <w:rsid w:val="459E1862"/>
    <w:rsid w:val="46302710"/>
    <w:rsid w:val="464F7B16"/>
    <w:rsid w:val="46687A77"/>
    <w:rsid w:val="46A402FE"/>
    <w:rsid w:val="478015E2"/>
    <w:rsid w:val="47FB3ECB"/>
    <w:rsid w:val="48561630"/>
    <w:rsid w:val="49137521"/>
    <w:rsid w:val="49995E2C"/>
    <w:rsid w:val="49F16DBE"/>
    <w:rsid w:val="4AA44A08"/>
    <w:rsid w:val="4B1A4B97"/>
    <w:rsid w:val="4BC220E1"/>
    <w:rsid w:val="4BF0461E"/>
    <w:rsid w:val="4BF2341E"/>
    <w:rsid w:val="4CD11285"/>
    <w:rsid w:val="4D1D271C"/>
    <w:rsid w:val="4D986247"/>
    <w:rsid w:val="4E281379"/>
    <w:rsid w:val="4E8D5680"/>
    <w:rsid w:val="4EB66985"/>
    <w:rsid w:val="4EC85B25"/>
    <w:rsid w:val="4F0D4D48"/>
    <w:rsid w:val="4FDA2B47"/>
    <w:rsid w:val="4FE439C5"/>
    <w:rsid w:val="50C03AEB"/>
    <w:rsid w:val="5221243E"/>
    <w:rsid w:val="523634E2"/>
    <w:rsid w:val="524C5999"/>
    <w:rsid w:val="524D7600"/>
    <w:rsid w:val="530E2672"/>
    <w:rsid w:val="5325057D"/>
    <w:rsid w:val="54FA3343"/>
    <w:rsid w:val="55556AC8"/>
    <w:rsid w:val="5559714A"/>
    <w:rsid w:val="55E738C7"/>
    <w:rsid w:val="55F926AC"/>
    <w:rsid w:val="565607A7"/>
    <w:rsid w:val="566F10FD"/>
    <w:rsid w:val="56E524FD"/>
    <w:rsid w:val="57212E09"/>
    <w:rsid w:val="588847F1"/>
    <w:rsid w:val="590D2151"/>
    <w:rsid w:val="5A90452E"/>
    <w:rsid w:val="5B0862B6"/>
    <w:rsid w:val="5B991B08"/>
    <w:rsid w:val="5BCC3674"/>
    <w:rsid w:val="5C7C23A3"/>
    <w:rsid w:val="5D586AB3"/>
    <w:rsid w:val="5F8605F5"/>
    <w:rsid w:val="5FE06FA8"/>
    <w:rsid w:val="5FEA46E0"/>
    <w:rsid w:val="602703EC"/>
    <w:rsid w:val="607A3D8D"/>
    <w:rsid w:val="617D17A4"/>
    <w:rsid w:val="62586279"/>
    <w:rsid w:val="646F78AA"/>
    <w:rsid w:val="64F16511"/>
    <w:rsid w:val="65D976D1"/>
    <w:rsid w:val="663F14FE"/>
    <w:rsid w:val="66B3567C"/>
    <w:rsid w:val="6723069C"/>
    <w:rsid w:val="67537C7E"/>
    <w:rsid w:val="676F196F"/>
    <w:rsid w:val="67826751"/>
    <w:rsid w:val="67901C4F"/>
    <w:rsid w:val="67C7028A"/>
    <w:rsid w:val="67CF7936"/>
    <w:rsid w:val="68572B2F"/>
    <w:rsid w:val="68BF08FC"/>
    <w:rsid w:val="68C1444C"/>
    <w:rsid w:val="695232F6"/>
    <w:rsid w:val="695B4634"/>
    <w:rsid w:val="6A5869A8"/>
    <w:rsid w:val="6B0C2534"/>
    <w:rsid w:val="6B1B7E43"/>
    <w:rsid w:val="6B2B38D3"/>
    <w:rsid w:val="6BA047ED"/>
    <w:rsid w:val="6C4E4249"/>
    <w:rsid w:val="6CD145D0"/>
    <w:rsid w:val="6D152FE2"/>
    <w:rsid w:val="6E565963"/>
    <w:rsid w:val="6EFC69C0"/>
    <w:rsid w:val="6F0532E4"/>
    <w:rsid w:val="6FF9170D"/>
    <w:rsid w:val="71980BBF"/>
    <w:rsid w:val="71F31B1A"/>
    <w:rsid w:val="72E476B5"/>
    <w:rsid w:val="72F7544D"/>
    <w:rsid w:val="74081181"/>
    <w:rsid w:val="744E53E5"/>
    <w:rsid w:val="74D552C0"/>
    <w:rsid w:val="74FF4332"/>
    <w:rsid w:val="75530B22"/>
    <w:rsid w:val="75792336"/>
    <w:rsid w:val="75C567D4"/>
    <w:rsid w:val="75D237F5"/>
    <w:rsid w:val="76AD7DBE"/>
    <w:rsid w:val="77005477"/>
    <w:rsid w:val="77FE60C5"/>
    <w:rsid w:val="78030C0D"/>
    <w:rsid w:val="78067B48"/>
    <w:rsid w:val="782F3180"/>
    <w:rsid w:val="786F7A21"/>
    <w:rsid w:val="7A9B4AFD"/>
    <w:rsid w:val="7AD33FEF"/>
    <w:rsid w:val="7B0B76CA"/>
    <w:rsid w:val="7B7722DD"/>
    <w:rsid w:val="7C084414"/>
    <w:rsid w:val="7C2F7BF3"/>
    <w:rsid w:val="7D0C3A90"/>
    <w:rsid w:val="7D2D1C58"/>
    <w:rsid w:val="7DBC0E90"/>
    <w:rsid w:val="7E6C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31"/>
    <w:basedOn w:val="5"/>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20142</Words>
  <Characters>20680</Characters>
  <Lines>0</Lines>
  <Paragraphs>0</Paragraphs>
  <TotalTime>14</TotalTime>
  <ScaleCrop>false</ScaleCrop>
  <LinksUpToDate>false</LinksUpToDate>
  <CharactersWithSpaces>20697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2024-07-11T04:05:00Z</dcterms:created>
  <dc:creator>Administrator</dc:creator>
  <cp:lastModifiedBy>Administrator</cp:lastModifiedBy>
  <cp:lastPrinted>2025-03-14T07:02:00Z</cp:lastPrinted>
  <dcterms:modified xsi:type="dcterms:W3CDTF">2025-04-28T09:23:07Z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971A0B6F830C402EAB3408DD0B77A504_12</vt:lpwstr>
  </property>
  <property fmtid="{D5CDD505-2E9C-101B-9397-08002B2CF9AE}" pid="4" name="KSOTemplateDocerSaveRecord">
    <vt:lpwstr>eyJoZGlkIjoiMDljOTI0YmEwNTE4Y2EyNDc1ZTk3NDQ3NjMyNGIyNDMiLCJ1c2VySWQiOiI0MTk5MTUxNjYifQ==</vt:lpwstr>
  </property>
</Properties>
</file>