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BE497">
      <w:pPr>
        <w:pStyle w:val="4"/>
        <w:wordWrap w:val="0"/>
        <w:spacing w:beforeAutospacing="0" w:afterAutospacing="0" w:line="360" w:lineRule="auto"/>
        <w:jc w:val="left"/>
        <w:outlineLvl w:val="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2</w:t>
      </w:r>
    </w:p>
    <w:p w14:paraId="2C44A1A9">
      <w:pPr>
        <w:pStyle w:val="4"/>
        <w:wordWrap w:val="0"/>
        <w:spacing w:beforeAutospacing="0" w:afterAutospacing="0" w:line="360" w:lineRule="auto"/>
        <w:jc w:val="center"/>
        <w:outlineLvl w:val="0"/>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福建省无线电监测站武夷山直属分站2025年至</w:t>
      </w:r>
    </w:p>
    <w:p w14:paraId="0DDF0DD8">
      <w:pPr>
        <w:pStyle w:val="4"/>
        <w:wordWrap w:val="0"/>
        <w:spacing w:beforeAutospacing="0" w:afterAutospacing="0" w:line="360" w:lineRule="auto"/>
        <w:jc w:val="center"/>
        <w:outlineLvl w:val="0"/>
        <w:rPr>
          <w:rFonts w:hint="eastAsia" w:ascii="宋体" w:hAnsi="宋体" w:eastAsia="宋体" w:cs="宋体"/>
          <w:b/>
          <w:bCs/>
          <w:sz w:val="36"/>
          <w:szCs w:val="36"/>
          <w:lang w:eastAsia="zh-CN"/>
        </w:rPr>
      </w:pPr>
      <w:r>
        <w:rPr>
          <w:rFonts w:hint="eastAsia" w:ascii="宋体" w:hAnsi="宋体" w:eastAsia="宋体" w:cs="宋体"/>
          <w:b/>
          <w:bCs/>
          <w:sz w:val="36"/>
          <w:szCs w:val="36"/>
          <w:lang w:val="en-US" w:eastAsia="zh-CN"/>
        </w:rPr>
        <w:t>2026年度</w:t>
      </w:r>
      <w:r>
        <w:rPr>
          <w:rFonts w:hint="eastAsia" w:ascii="宋体" w:hAnsi="宋体" w:eastAsia="宋体" w:cs="宋体"/>
          <w:b/>
          <w:bCs/>
          <w:sz w:val="36"/>
          <w:szCs w:val="36"/>
          <w:lang w:eastAsia="zh-CN"/>
        </w:rPr>
        <w:t>无线电管理技术设施运维服务项目</w:t>
      </w:r>
    </w:p>
    <w:p w14:paraId="503094A5">
      <w:pPr>
        <w:pStyle w:val="4"/>
        <w:wordWrap w:val="0"/>
        <w:spacing w:beforeAutospacing="0" w:afterAutospacing="0" w:line="360" w:lineRule="auto"/>
        <w:jc w:val="center"/>
        <w:outlineLvl w:val="0"/>
        <w:rPr>
          <w:rFonts w:ascii="宋体" w:hAnsi="宋体" w:eastAsia="宋体" w:cs="宋体"/>
          <w:b/>
          <w:bCs/>
          <w:sz w:val="36"/>
          <w:szCs w:val="36"/>
        </w:rPr>
      </w:pPr>
      <w:r>
        <w:rPr>
          <w:rFonts w:hint="eastAsia" w:ascii="宋体" w:hAnsi="宋体" w:eastAsia="宋体" w:cs="宋体"/>
          <w:b/>
          <w:bCs/>
          <w:sz w:val="36"/>
          <w:szCs w:val="36"/>
        </w:rPr>
        <w:t>技术和服务要求</w:t>
      </w:r>
    </w:p>
    <w:p w14:paraId="7787461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0"/>
        <w:textAlignment w:val="auto"/>
        <w:outlineLvl w:val="1"/>
        <w:rPr>
          <w:b/>
          <w:bCs/>
        </w:rPr>
      </w:pPr>
      <w:r>
        <w:rPr>
          <w:b/>
          <w:bCs/>
          <w:spacing w:val="0"/>
          <w:sz w:val="24"/>
          <w:szCs w:val="24"/>
        </w:rPr>
        <w:t>一、项目概况</w:t>
      </w:r>
    </w:p>
    <w:p w14:paraId="4B10050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highlight w:val="none"/>
        </w:rPr>
      </w:pPr>
      <w:r>
        <w:rPr>
          <w:rFonts w:hint="eastAsia" w:ascii="宋体" w:hAnsi="宋体" w:eastAsia="宋体" w:cs="宋体"/>
          <w:sz w:val="24"/>
          <w:szCs w:val="24"/>
        </w:rPr>
        <w:t>为加强无线电</w:t>
      </w:r>
      <w:r>
        <w:rPr>
          <w:rFonts w:hint="eastAsia" w:ascii="宋体" w:hAnsi="宋体" w:eastAsia="宋体" w:cs="宋体"/>
          <w:sz w:val="24"/>
          <w:szCs w:val="24"/>
          <w:lang w:eastAsia="zh-CN"/>
        </w:rPr>
        <w:t>技术</w:t>
      </w:r>
      <w:r>
        <w:rPr>
          <w:rFonts w:hint="eastAsia" w:ascii="宋体" w:hAnsi="宋体" w:eastAsia="宋体" w:cs="宋体"/>
          <w:sz w:val="24"/>
          <w:szCs w:val="24"/>
        </w:rPr>
        <w:t>设施管理，落实运维工作机制，提高无线电</w:t>
      </w:r>
      <w:r>
        <w:rPr>
          <w:rFonts w:hint="eastAsia" w:ascii="宋体" w:hAnsi="宋体" w:eastAsia="宋体" w:cs="宋体"/>
          <w:sz w:val="24"/>
          <w:szCs w:val="24"/>
          <w:lang w:eastAsia="zh-CN"/>
        </w:rPr>
        <w:t>技术</w:t>
      </w:r>
      <w:r>
        <w:rPr>
          <w:rFonts w:hint="eastAsia" w:ascii="宋体" w:hAnsi="宋体" w:eastAsia="宋体" w:cs="宋体"/>
          <w:sz w:val="24"/>
          <w:szCs w:val="24"/>
        </w:rPr>
        <w:t>设施运行维护的规范化水平，保障无线电</w:t>
      </w:r>
      <w:r>
        <w:rPr>
          <w:rFonts w:hint="eastAsia" w:ascii="宋体" w:hAnsi="宋体" w:eastAsia="宋体" w:cs="宋体"/>
          <w:sz w:val="24"/>
          <w:szCs w:val="24"/>
          <w:lang w:eastAsia="zh-CN"/>
        </w:rPr>
        <w:t>管理技术</w:t>
      </w:r>
      <w:r>
        <w:rPr>
          <w:rFonts w:hint="eastAsia" w:ascii="宋体" w:hAnsi="宋体" w:eastAsia="宋体" w:cs="宋体"/>
          <w:sz w:val="24"/>
          <w:szCs w:val="24"/>
        </w:rPr>
        <w:t>设施运行的安全性、可靠性和稳定性，为无线电管理工</w:t>
      </w:r>
      <w:r>
        <w:rPr>
          <w:rFonts w:hint="eastAsia" w:ascii="宋体" w:hAnsi="宋体" w:eastAsia="宋体" w:cs="宋体"/>
          <w:sz w:val="24"/>
          <w:szCs w:val="24"/>
          <w:highlight w:val="none"/>
        </w:rPr>
        <w:t>作的顺利开展提供有力保障。根据福建省无线电管理技术设施运行维护工作规定要求，结合工作实际，现拟将</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"https://zfcg.czt.fujian.gov.cn/freecms/site/fujian/ggxx/info/149695.html" \o "福建省无线电监测站平潭直属分站固定站测向系统维修服务项目政府采购合同" \t "https://zfcg.czt.fujian.gov.cn/freecms/site/fujian/qwjsy/_blank"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rPr>
        <w:t>福建省无线电监测站</w:t>
      </w:r>
      <w:r>
        <w:rPr>
          <w:rFonts w:hint="eastAsia" w:ascii="宋体" w:hAnsi="宋体" w:eastAsia="宋体" w:cs="宋体"/>
          <w:sz w:val="24"/>
          <w:szCs w:val="24"/>
          <w:highlight w:val="none"/>
          <w:lang w:eastAsia="zh-CN"/>
        </w:rPr>
        <w:t>武夷山</w:t>
      </w:r>
      <w:r>
        <w:rPr>
          <w:rFonts w:hint="eastAsia" w:ascii="宋体" w:hAnsi="宋体" w:eastAsia="宋体" w:cs="宋体"/>
          <w:sz w:val="24"/>
          <w:szCs w:val="24"/>
          <w:highlight w:val="none"/>
        </w:rPr>
        <w:t>直属分站</w:t>
      </w:r>
      <w:r>
        <w:rPr>
          <w:rFonts w:hint="eastAsia" w:ascii="宋体" w:hAnsi="宋体" w:eastAsia="宋体" w:cs="宋体"/>
          <w:sz w:val="24"/>
          <w:szCs w:val="24"/>
          <w:highlight w:val="none"/>
          <w:lang w:eastAsia="zh-CN"/>
        </w:rPr>
        <w:t>在用的无线电固定监测站、移动监测站、便携式监测设备、无线电控制中心和无线电信息系统等进行服务外包，</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rPr>
        <w:t>由</w:t>
      </w:r>
      <w:r>
        <w:rPr>
          <w:rFonts w:hint="eastAsia" w:ascii="宋体" w:hAnsi="宋体" w:eastAsia="宋体" w:cs="宋体"/>
          <w:sz w:val="24"/>
          <w:szCs w:val="24"/>
          <w:highlight w:val="none"/>
          <w:lang w:eastAsia="zh-CN"/>
        </w:rPr>
        <w:t>成交人</w:t>
      </w:r>
      <w:r>
        <w:rPr>
          <w:rFonts w:hint="eastAsia" w:ascii="宋体" w:hAnsi="宋体" w:eastAsia="宋体" w:cs="宋体"/>
          <w:sz w:val="24"/>
          <w:szCs w:val="24"/>
          <w:highlight w:val="none"/>
        </w:rPr>
        <w:t>提供专业、规范、高效的运维服务，落实运维措施，对无线电监测设施进行</w:t>
      </w:r>
      <w:r>
        <w:rPr>
          <w:spacing w:val="2"/>
          <w:highlight w:val="none"/>
        </w:rPr>
        <w:t>日常检查、定期巡检</w:t>
      </w:r>
      <w:r>
        <w:rPr>
          <w:rFonts w:hint="eastAsia"/>
          <w:spacing w:val="2"/>
          <w:highlight w:val="none"/>
          <w:lang w:eastAsia="zh-CN"/>
        </w:rPr>
        <w:t>和</w:t>
      </w:r>
      <w:r>
        <w:rPr>
          <w:spacing w:val="2"/>
          <w:highlight w:val="none"/>
        </w:rPr>
        <w:t>故障</w:t>
      </w:r>
      <w:r>
        <w:rPr>
          <w:rFonts w:hint="eastAsia"/>
          <w:spacing w:val="2"/>
          <w:highlight w:val="none"/>
          <w:lang w:eastAsia="zh-CN"/>
        </w:rPr>
        <w:t>发现服务等</w:t>
      </w:r>
      <w:r>
        <w:rPr>
          <w:rFonts w:hint="eastAsia" w:ascii="宋体" w:hAnsi="宋体" w:eastAsia="宋体" w:cs="宋体"/>
          <w:sz w:val="24"/>
          <w:szCs w:val="24"/>
          <w:highlight w:val="none"/>
        </w:rPr>
        <w:t>，实现对在用无线电</w:t>
      </w:r>
      <w:r>
        <w:rPr>
          <w:rFonts w:hint="eastAsia" w:ascii="宋体" w:hAnsi="宋体" w:eastAsia="宋体" w:cs="宋体"/>
          <w:sz w:val="24"/>
          <w:szCs w:val="24"/>
          <w:highlight w:val="none"/>
          <w:lang w:eastAsia="zh-CN"/>
        </w:rPr>
        <w:t>技术</w:t>
      </w:r>
      <w:r>
        <w:rPr>
          <w:rFonts w:hint="eastAsia" w:ascii="宋体" w:hAnsi="宋体" w:eastAsia="宋体" w:cs="宋体"/>
          <w:sz w:val="24"/>
          <w:szCs w:val="24"/>
          <w:highlight w:val="none"/>
        </w:rPr>
        <w:t>设施的有效管理和高质量维护。</w:t>
      </w:r>
    </w:p>
    <w:p w14:paraId="16A8E7E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0"/>
        <w:textAlignment w:val="auto"/>
        <w:outlineLvl w:val="1"/>
        <w:rPr>
          <w:rFonts w:cs="Times New Roman"/>
          <w:b/>
          <w:bCs/>
          <w:spacing w:val="0"/>
          <w:sz w:val="24"/>
          <w:szCs w:val="24"/>
          <w:highlight w:val="none"/>
        </w:rPr>
      </w:pPr>
      <w:r>
        <w:rPr>
          <w:rFonts w:hint="eastAsia" w:cs="Times New Roman"/>
          <w:b/>
          <w:bCs/>
          <w:spacing w:val="0"/>
          <w:sz w:val="24"/>
          <w:szCs w:val="24"/>
          <w:highlight w:val="none"/>
        </w:rPr>
        <w:t>二、技术和服务要求</w:t>
      </w:r>
    </w:p>
    <w:p w14:paraId="4AA439C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highlight w:val="none"/>
        </w:rPr>
      </w:pPr>
      <w:r>
        <w:rPr>
          <w:rStyle w:val="7"/>
          <w:rFonts w:hint="eastAsia" w:ascii="宋体" w:hAnsi="宋体" w:eastAsia="宋体" w:cs="宋体"/>
          <w:highlight w:val="none"/>
          <w:lang w:eastAsia="zh-CN"/>
        </w:rPr>
        <w:t>（一）</w:t>
      </w:r>
      <w:r>
        <w:rPr>
          <w:rStyle w:val="7"/>
          <w:rFonts w:hint="eastAsia" w:ascii="宋体" w:hAnsi="宋体" w:eastAsia="宋体" w:cs="宋体"/>
          <w:highlight w:val="none"/>
        </w:rPr>
        <w:t>总体要求</w:t>
      </w:r>
    </w:p>
    <w:p w14:paraId="6F1F0DD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本项目实施期限：</w:t>
      </w:r>
      <w:r>
        <w:rPr>
          <w:rFonts w:hint="eastAsia" w:ascii="宋体" w:hAnsi="宋体" w:eastAsia="宋体" w:cs="宋体"/>
          <w:sz w:val="24"/>
          <w:szCs w:val="24"/>
          <w:highlight w:val="none"/>
          <w:lang w:val="en-US" w:eastAsia="zh-CN"/>
        </w:rPr>
        <w:t>2025年8月1日到2026年7月31日。</w:t>
      </w:r>
    </w:p>
    <w:p w14:paraId="62C7DA4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highlight w:val="none"/>
        </w:rPr>
      </w:pPr>
      <w:r>
        <w:rPr>
          <w:rFonts w:hint="eastAsia" w:ascii="宋体" w:hAnsi="宋体" w:eastAsia="宋体" w:cs="宋体"/>
          <w:sz w:val="24"/>
          <w:szCs w:val="24"/>
          <w:highlight w:val="none"/>
        </w:rPr>
        <w:t>本项目运维服务期内</w:t>
      </w:r>
      <w:r>
        <w:rPr>
          <w:rFonts w:hint="eastAsia" w:ascii="宋体" w:hAnsi="宋体" w:eastAsia="宋体" w:cs="宋体"/>
          <w:sz w:val="24"/>
          <w:szCs w:val="24"/>
          <w:highlight w:val="none"/>
          <w:lang w:eastAsia="zh-CN"/>
        </w:rPr>
        <w:t>成交人</w:t>
      </w:r>
      <w:r>
        <w:rPr>
          <w:rFonts w:hint="eastAsia" w:ascii="宋体" w:hAnsi="宋体" w:eastAsia="宋体" w:cs="宋体"/>
          <w:sz w:val="24"/>
          <w:szCs w:val="24"/>
          <w:highlight w:val="none"/>
        </w:rPr>
        <w:t>应负责无线电</w:t>
      </w:r>
      <w:r>
        <w:rPr>
          <w:rFonts w:hint="eastAsia" w:ascii="宋体" w:hAnsi="宋体" w:eastAsia="宋体" w:cs="宋体"/>
          <w:sz w:val="24"/>
          <w:szCs w:val="24"/>
          <w:highlight w:val="none"/>
          <w:lang w:eastAsia="zh-CN"/>
        </w:rPr>
        <w:t>技术</w:t>
      </w:r>
      <w:r>
        <w:rPr>
          <w:rFonts w:hint="eastAsia" w:ascii="宋体" w:hAnsi="宋体" w:eastAsia="宋体" w:cs="宋体"/>
          <w:sz w:val="24"/>
          <w:szCs w:val="24"/>
          <w:highlight w:val="none"/>
        </w:rPr>
        <w:t>设施的日常</w:t>
      </w:r>
      <w:r>
        <w:rPr>
          <w:rFonts w:hint="eastAsia" w:ascii="宋体" w:hAnsi="宋体" w:eastAsia="宋体" w:cs="宋体"/>
          <w:sz w:val="24"/>
          <w:szCs w:val="24"/>
          <w:highlight w:val="none"/>
          <w:lang w:eastAsia="zh-CN"/>
        </w:rPr>
        <w:t>检查</w:t>
      </w:r>
      <w:r>
        <w:rPr>
          <w:rFonts w:hint="eastAsia" w:ascii="宋体" w:hAnsi="宋体" w:eastAsia="宋体" w:cs="宋体"/>
          <w:sz w:val="24"/>
          <w:szCs w:val="24"/>
          <w:highlight w:val="none"/>
        </w:rPr>
        <w:t>、定期巡检</w:t>
      </w:r>
      <w:r>
        <w:rPr>
          <w:rFonts w:hint="eastAsia" w:ascii="宋体" w:hAnsi="宋体" w:eastAsia="宋体" w:cs="宋体"/>
          <w:sz w:val="24"/>
          <w:szCs w:val="24"/>
          <w:highlight w:val="none"/>
          <w:lang w:eastAsia="zh-CN"/>
        </w:rPr>
        <w:t>、故障发现等</w:t>
      </w:r>
      <w:r>
        <w:rPr>
          <w:rFonts w:hint="eastAsia" w:ascii="宋体" w:hAnsi="宋体" w:eastAsia="宋体" w:cs="宋体"/>
          <w:sz w:val="24"/>
          <w:szCs w:val="24"/>
          <w:highlight w:val="none"/>
        </w:rPr>
        <w:t>工作，保障现有设备、设施的正常运转，并达到如下要求：</w:t>
      </w:r>
    </w:p>
    <w:p w14:paraId="53E9C6A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1.对无线电</w:t>
      </w:r>
      <w:r>
        <w:rPr>
          <w:rFonts w:hint="eastAsia" w:ascii="宋体" w:hAnsi="宋体" w:eastAsia="宋体" w:cs="宋体"/>
          <w:sz w:val="24"/>
          <w:szCs w:val="24"/>
          <w:highlight w:val="none"/>
          <w:lang w:eastAsia="zh-CN"/>
        </w:rPr>
        <w:t>技术设施</w:t>
      </w:r>
      <w:r>
        <w:rPr>
          <w:rFonts w:hint="eastAsia" w:ascii="宋体" w:hAnsi="宋体" w:eastAsia="宋体" w:cs="宋体"/>
          <w:sz w:val="24"/>
          <w:szCs w:val="24"/>
          <w:highlight w:val="none"/>
        </w:rPr>
        <w:t>进行测试和检查，确保功能运行正常；</w:t>
      </w:r>
    </w:p>
    <w:p w14:paraId="0414008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.对无线电固定监测站的铁塔（抱杆）做好日常维护保养；</w:t>
      </w:r>
    </w:p>
    <w:p w14:paraId="61ADF8FA">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cs="宋体"/>
          <w:sz w:val="24"/>
          <w:szCs w:val="24"/>
          <w:highlight w:val="none"/>
        </w:rPr>
        <w:t>提供可靠的设备故障发现和送修服务</w:t>
      </w:r>
      <w:r>
        <w:rPr>
          <w:rFonts w:hint="eastAsia" w:ascii="宋体" w:hAnsi="宋体" w:eastAsia="宋体" w:cs="宋体"/>
          <w:sz w:val="24"/>
          <w:szCs w:val="24"/>
          <w:highlight w:val="none"/>
        </w:rPr>
        <w:t>；</w:t>
      </w:r>
    </w:p>
    <w:p w14:paraId="7435435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5.建立包含设施运行状况、技术指标、巡检记录、</w:t>
      </w:r>
      <w:r>
        <w:rPr>
          <w:rFonts w:hint="eastAsia" w:ascii="宋体" w:hAnsi="宋体" w:cs="宋体"/>
          <w:sz w:val="24"/>
          <w:szCs w:val="24"/>
          <w:highlight w:val="none"/>
        </w:rPr>
        <w:t>故障排查情况</w:t>
      </w:r>
      <w:r>
        <w:rPr>
          <w:rFonts w:hint="eastAsia" w:ascii="宋体" w:hAnsi="宋体" w:eastAsia="宋体" w:cs="宋体"/>
          <w:sz w:val="24"/>
          <w:szCs w:val="24"/>
          <w:highlight w:val="none"/>
        </w:rPr>
        <w:t>等运维档案；</w:t>
      </w:r>
    </w:p>
    <w:p w14:paraId="7CF07D0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6.做好有关工作记录和报表编制、文案管理，妥善处理应急突发事件，确保无线电</w:t>
      </w:r>
      <w:r>
        <w:rPr>
          <w:rFonts w:hint="eastAsia" w:ascii="宋体" w:hAnsi="宋体" w:eastAsia="宋体" w:cs="宋体"/>
          <w:sz w:val="24"/>
          <w:szCs w:val="24"/>
          <w:highlight w:val="none"/>
          <w:lang w:eastAsia="zh-CN"/>
        </w:rPr>
        <w:t>技术设施</w:t>
      </w:r>
      <w:r>
        <w:rPr>
          <w:rFonts w:hint="eastAsia" w:ascii="宋体" w:hAnsi="宋体" w:eastAsia="宋体" w:cs="宋体"/>
          <w:sz w:val="24"/>
          <w:szCs w:val="24"/>
          <w:highlight w:val="none"/>
        </w:rPr>
        <w:t>工作正常，运行稳定。</w:t>
      </w:r>
    </w:p>
    <w:p w14:paraId="79616E5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highlight w:val="none"/>
        </w:rPr>
      </w:pPr>
      <w:r>
        <w:rPr>
          <w:rStyle w:val="7"/>
          <w:rFonts w:hint="eastAsia" w:ascii="宋体" w:hAnsi="宋体" w:eastAsia="宋体" w:cs="宋体"/>
          <w:highlight w:val="none"/>
          <w:lang w:eastAsia="zh-CN"/>
        </w:rPr>
        <w:t>（二）</w:t>
      </w:r>
      <w:r>
        <w:rPr>
          <w:rStyle w:val="7"/>
          <w:rFonts w:hint="eastAsia" w:ascii="宋体" w:hAnsi="宋体" w:eastAsia="宋体" w:cs="宋体"/>
          <w:highlight w:val="none"/>
        </w:rPr>
        <w:t>运维规范</w:t>
      </w:r>
    </w:p>
    <w:p w14:paraId="386617A9">
      <w:pPr>
        <w:pStyle w:val="4"/>
        <w:wordWrap w:val="0"/>
        <w:spacing w:beforeAutospacing="0" w:afterAutospacing="0" w:line="360" w:lineRule="auto"/>
        <w:ind w:firstLine="480"/>
        <w:rPr>
          <w:rFonts w:ascii="宋体" w:hAnsi="宋体" w:cs="宋体"/>
          <w:highlight w:val="none"/>
        </w:rPr>
      </w:pPr>
      <w:r>
        <w:rPr>
          <w:rFonts w:hint="eastAsia" w:ascii="宋体" w:hAnsi="宋体" w:cs="宋体"/>
          <w:highlight w:val="none"/>
        </w:rPr>
        <w:t>1.《福建省无线电管理技术设施运行维护工作指南（试行）》</w:t>
      </w:r>
    </w:p>
    <w:p w14:paraId="3B983320">
      <w:pPr>
        <w:pStyle w:val="4"/>
        <w:wordWrap w:val="0"/>
        <w:spacing w:beforeAutospacing="0" w:afterAutospacing="0" w:line="360" w:lineRule="auto"/>
        <w:ind w:firstLine="480"/>
        <w:rPr>
          <w:rFonts w:ascii="宋体" w:hAnsi="宋体" w:cs="宋体"/>
          <w:highlight w:val="none"/>
        </w:rPr>
      </w:pPr>
      <w:r>
        <w:rPr>
          <w:rFonts w:hint="eastAsia" w:ascii="宋体" w:hAnsi="宋体" w:cs="宋体"/>
          <w:highlight w:val="none"/>
        </w:rPr>
        <w:t>2.GB/T 34082-2017《无线电监测网传输协议》</w:t>
      </w:r>
    </w:p>
    <w:p w14:paraId="45404E2C">
      <w:pPr>
        <w:pStyle w:val="4"/>
        <w:wordWrap w:val="0"/>
        <w:spacing w:beforeAutospacing="0" w:afterAutospacing="0" w:line="360" w:lineRule="auto"/>
        <w:ind w:firstLine="480"/>
        <w:rPr>
          <w:rFonts w:ascii="宋体" w:hAnsi="宋体" w:cs="宋体"/>
          <w:highlight w:val="none"/>
        </w:rPr>
      </w:pPr>
      <w:r>
        <w:rPr>
          <w:rFonts w:hint="eastAsia" w:ascii="宋体" w:hAnsi="宋体" w:cs="宋体"/>
          <w:highlight w:val="none"/>
        </w:rPr>
        <w:t>3.YD/T2675-2013《VHF/UHF无线电监测测向系统开场测试参数和测试方法》</w:t>
      </w:r>
    </w:p>
    <w:p w14:paraId="5B35886C">
      <w:pPr>
        <w:pStyle w:val="4"/>
        <w:wordWrap w:val="0"/>
        <w:spacing w:beforeAutospacing="0" w:afterAutospacing="0" w:line="360" w:lineRule="auto"/>
        <w:ind w:firstLine="480"/>
        <w:rPr>
          <w:rFonts w:ascii="宋体" w:hAnsi="宋体" w:cs="宋体"/>
          <w:highlight w:val="none"/>
        </w:rPr>
      </w:pPr>
      <w:r>
        <w:rPr>
          <w:rFonts w:hint="eastAsia" w:ascii="宋体" w:hAnsi="宋体" w:cs="宋体"/>
          <w:highlight w:val="none"/>
        </w:rPr>
        <w:t>4.GB/T32401-2015《VHF/UHF频段无线电监测接收机技术要求及测试方法》</w:t>
      </w:r>
    </w:p>
    <w:p w14:paraId="03101460">
      <w:pPr>
        <w:pStyle w:val="4"/>
        <w:wordWrap w:val="0"/>
        <w:spacing w:beforeAutospacing="0" w:afterAutospacing="0" w:line="360" w:lineRule="auto"/>
        <w:ind w:firstLine="480"/>
        <w:rPr>
          <w:rFonts w:ascii="宋体" w:hAnsi="宋体" w:cs="宋体"/>
          <w:highlight w:val="none"/>
        </w:rPr>
      </w:pPr>
      <w:r>
        <w:rPr>
          <w:rFonts w:hint="eastAsia" w:ascii="宋体" w:hAnsi="宋体" w:cs="宋体"/>
          <w:color w:val="000000"/>
          <w:highlight w:val="none"/>
        </w:rPr>
        <w:t>5.（GB/T 34089-2017）《VHF/UHF无线电监测测向系统开场测试参数和测试方法》</w:t>
      </w:r>
    </w:p>
    <w:p w14:paraId="7D237E1C">
      <w:pPr>
        <w:pStyle w:val="4"/>
        <w:wordWrap w:val="0"/>
        <w:spacing w:beforeAutospacing="0" w:afterAutospacing="0" w:line="360" w:lineRule="auto"/>
        <w:ind w:firstLine="480"/>
        <w:rPr>
          <w:rFonts w:ascii="宋体" w:hAnsi="宋体" w:cs="宋体"/>
          <w:highlight w:val="none"/>
        </w:rPr>
      </w:pPr>
      <w:r>
        <w:rPr>
          <w:rFonts w:hint="eastAsia" w:ascii="宋体" w:hAnsi="宋体" w:cs="宋体"/>
          <w:highlight w:val="none"/>
          <w:lang w:val="en-US" w:eastAsia="zh-CN"/>
        </w:rPr>
        <w:t>6</w:t>
      </w:r>
      <w:r>
        <w:rPr>
          <w:rFonts w:hint="eastAsia" w:ascii="宋体" w:hAnsi="宋体" w:cs="宋体"/>
          <w:highlight w:val="none"/>
        </w:rPr>
        <w:t>.《VHF/UHF无线电监测设施建设规范和技术要求(试行)》</w:t>
      </w:r>
    </w:p>
    <w:p w14:paraId="5D509446">
      <w:pPr>
        <w:pStyle w:val="4"/>
        <w:wordWrap w:val="0"/>
        <w:spacing w:beforeAutospacing="0" w:afterAutospacing="0" w:line="360" w:lineRule="auto"/>
        <w:ind w:firstLine="480"/>
        <w:rPr>
          <w:rFonts w:ascii="宋体" w:hAnsi="宋体" w:cs="宋体"/>
          <w:highlight w:val="none"/>
        </w:rPr>
      </w:pPr>
      <w:r>
        <w:rPr>
          <w:rFonts w:hint="eastAsia" w:ascii="宋体" w:hAnsi="宋体" w:cs="宋体"/>
          <w:highlight w:val="none"/>
          <w:lang w:val="en-US" w:eastAsia="zh-CN"/>
        </w:rPr>
        <w:t>7</w:t>
      </w:r>
      <w:r>
        <w:rPr>
          <w:rFonts w:hint="eastAsia" w:ascii="宋体" w:hAnsi="宋体" w:cs="宋体"/>
          <w:highlight w:val="none"/>
        </w:rPr>
        <w:t>.YD/T 3811《3GHz12.75GHz频段无线电监测测向系统测试方法及技术要求》</w:t>
      </w:r>
    </w:p>
    <w:p w14:paraId="6F4E736C">
      <w:pPr>
        <w:pStyle w:val="4"/>
        <w:wordWrap w:val="0"/>
        <w:spacing w:beforeAutospacing="0" w:afterAutospacing="0" w:line="360" w:lineRule="auto"/>
        <w:ind w:firstLine="480"/>
        <w:rPr>
          <w:rFonts w:ascii="宋体" w:hAnsi="宋体" w:cs="宋体"/>
          <w:highlight w:val="none"/>
        </w:rPr>
      </w:pPr>
      <w:r>
        <w:rPr>
          <w:rFonts w:hint="eastAsia" w:ascii="宋体" w:hAnsi="宋体" w:cs="宋体"/>
          <w:highlight w:val="none"/>
          <w:lang w:val="en-US" w:eastAsia="zh-CN"/>
        </w:rPr>
        <w:t>8</w:t>
      </w:r>
      <w:r>
        <w:rPr>
          <w:rFonts w:hint="eastAsia" w:ascii="宋体" w:hAnsi="宋体" w:cs="宋体"/>
          <w:highlight w:val="none"/>
        </w:rPr>
        <w:t>.有关行业标准和规范(最新)</w:t>
      </w:r>
    </w:p>
    <w:p w14:paraId="0E063FF6">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highlight w:val="none"/>
        </w:rPr>
      </w:pPr>
      <w:r>
        <w:rPr>
          <w:rStyle w:val="7"/>
          <w:rFonts w:hint="eastAsia" w:ascii="宋体" w:hAnsi="宋体" w:eastAsia="宋体" w:cs="宋体"/>
          <w:highlight w:val="none"/>
          <w:lang w:eastAsia="zh-CN"/>
        </w:rPr>
        <w:t>（三）</w:t>
      </w:r>
      <w:r>
        <w:rPr>
          <w:rStyle w:val="7"/>
          <w:rFonts w:hint="eastAsia" w:ascii="宋体" w:hAnsi="宋体" w:eastAsia="宋体" w:cs="宋体"/>
          <w:highlight w:val="none"/>
        </w:rPr>
        <w:t>运维服务范围</w:t>
      </w:r>
    </w:p>
    <w:p w14:paraId="2C9D22D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highlight w:val="none"/>
        </w:rPr>
      </w:pPr>
      <w:r>
        <w:rPr>
          <w:rFonts w:hint="eastAsia" w:ascii="宋体" w:hAnsi="宋体" w:eastAsia="宋体" w:cs="宋体"/>
          <w:sz w:val="24"/>
          <w:szCs w:val="24"/>
          <w:highlight w:val="none"/>
        </w:rPr>
        <w:t>福建省无线电监测站</w:t>
      </w:r>
      <w:r>
        <w:rPr>
          <w:rFonts w:hint="eastAsia" w:ascii="宋体" w:hAnsi="宋体" w:eastAsia="宋体" w:cs="宋体"/>
          <w:sz w:val="24"/>
          <w:szCs w:val="24"/>
          <w:highlight w:val="none"/>
          <w:lang w:eastAsia="zh-CN"/>
        </w:rPr>
        <w:t>武夷山</w:t>
      </w:r>
      <w:r>
        <w:rPr>
          <w:rFonts w:hint="eastAsia" w:ascii="宋体" w:hAnsi="宋体" w:eastAsia="宋体" w:cs="宋体"/>
          <w:sz w:val="24"/>
          <w:szCs w:val="24"/>
          <w:highlight w:val="none"/>
        </w:rPr>
        <w:t>直属分站</w:t>
      </w:r>
      <w:r>
        <w:rPr>
          <w:rFonts w:hint="eastAsia" w:ascii="宋体" w:hAnsi="宋体" w:eastAsia="宋体" w:cs="宋体"/>
          <w:sz w:val="24"/>
          <w:szCs w:val="24"/>
          <w:highlight w:val="none"/>
          <w:lang w:eastAsia="zh-CN"/>
        </w:rPr>
        <w:t>在用的无线电技术设施所包含的固定监测站、移动监测站、便携式监测设备、无线电控制中心、无线电信息系统以及其他全部辅助设施及系统（包括但不限于</w:t>
      </w:r>
      <w:r>
        <w:rPr>
          <w:rFonts w:hint="eastAsia" w:ascii="宋体" w:hAnsi="宋体" w:eastAsia="宋体" w:cs="宋体"/>
          <w:sz w:val="24"/>
          <w:szCs w:val="24"/>
          <w:highlight w:val="none"/>
        </w:rPr>
        <w:t>通信、供电、消防、环境、建筑构筑物、铁塔</w:t>
      </w:r>
      <w:r>
        <w:rPr>
          <w:rFonts w:hint="eastAsia" w:ascii="宋体" w:hAnsi="宋体" w:eastAsia="宋体" w:cs="宋体"/>
          <w:sz w:val="24"/>
          <w:szCs w:val="24"/>
          <w:highlight w:val="none"/>
          <w:lang w:eastAsia="zh-CN"/>
        </w:rPr>
        <w:t>或抱杆</w:t>
      </w:r>
      <w:r>
        <w:rPr>
          <w:rFonts w:hint="eastAsia" w:ascii="宋体" w:hAnsi="宋体" w:eastAsia="宋体" w:cs="宋体"/>
          <w:sz w:val="24"/>
          <w:szCs w:val="24"/>
          <w:highlight w:val="none"/>
        </w:rPr>
        <w:t>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以首次现场勘察巡检点验确认的设施设备及系统为准，主要无线电</w:t>
      </w:r>
      <w:r>
        <w:rPr>
          <w:rFonts w:hint="eastAsia" w:ascii="宋体" w:hAnsi="宋体" w:eastAsia="宋体" w:cs="宋体"/>
          <w:sz w:val="24"/>
          <w:szCs w:val="24"/>
          <w:highlight w:val="none"/>
          <w:lang w:eastAsia="zh-CN"/>
        </w:rPr>
        <w:t>技术</w:t>
      </w:r>
      <w:r>
        <w:rPr>
          <w:rFonts w:hint="eastAsia" w:ascii="宋体" w:hAnsi="宋体" w:eastAsia="宋体" w:cs="宋体"/>
          <w:sz w:val="24"/>
          <w:szCs w:val="24"/>
          <w:highlight w:val="none"/>
        </w:rPr>
        <w:t>设施清单如下：</w:t>
      </w:r>
    </w:p>
    <w:p w14:paraId="177EA5E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Fonts w:hint="eastAsia" w:eastAsia="宋体"/>
          <w:highlight w:val="none"/>
          <w:lang w:eastAsia="zh-CN"/>
        </w:rPr>
      </w:pPr>
      <w:r>
        <w:rPr>
          <w:rStyle w:val="7"/>
          <w:rFonts w:hint="eastAsia" w:ascii="宋体" w:hAnsi="宋体" w:eastAsia="宋体" w:cs="宋体"/>
          <w:highlight w:val="none"/>
        </w:rPr>
        <w:t>1.无线电固定监测站</w:t>
      </w:r>
      <w:r>
        <w:rPr>
          <w:rStyle w:val="7"/>
          <w:rFonts w:hint="eastAsia" w:ascii="宋体" w:hAnsi="宋体" w:eastAsia="宋体" w:cs="宋体"/>
          <w:highlight w:val="none"/>
          <w:lang w:eastAsia="zh-CN"/>
        </w:rPr>
        <w:t>（</w:t>
      </w:r>
      <w:r>
        <w:rPr>
          <w:rStyle w:val="7"/>
          <w:rFonts w:hint="eastAsia" w:ascii="宋体" w:hAnsi="宋体" w:eastAsia="宋体" w:cs="宋体"/>
          <w:highlight w:val="none"/>
          <w:lang w:val="en-US" w:eastAsia="zh-CN"/>
        </w:rPr>
        <w:t>2个</w:t>
      </w:r>
      <w:r>
        <w:rPr>
          <w:rStyle w:val="7"/>
          <w:rFonts w:hint="eastAsia" w:ascii="宋体" w:hAnsi="宋体" w:eastAsia="宋体" w:cs="宋体"/>
          <w:highlight w:val="none"/>
          <w:lang w:eastAsia="zh-CN"/>
        </w:rPr>
        <w:t>）</w:t>
      </w:r>
    </w:p>
    <w:tbl>
      <w:tblPr>
        <w:tblStyle w:val="5"/>
        <w:tblW w:w="50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39"/>
        <w:gridCol w:w="2540"/>
        <w:gridCol w:w="2307"/>
        <w:gridCol w:w="1361"/>
        <w:gridCol w:w="1326"/>
      </w:tblGrid>
      <w:tr w14:paraId="6F11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501" w:type="pct"/>
            <w:tcBorders>
              <w:tl2br w:val="nil"/>
              <w:tr2bl w:val="nil"/>
            </w:tcBorders>
            <w:shd w:val="clear" w:color="auto" w:fill="FFFFFF"/>
            <w:vAlign w:val="center"/>
          </w:tcPr>
          <w:p w14:paraId="31B6B5D6">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7"/>
                <w:rFonts w:hint="eastAsia" w:ascii="宋体" w:hAnsi="宋体" w:eastAsia="宋体" w:cs="宋体"/>
                <w:highlight w:val="none"/>
              </w:rPr>
              <w:t>序号</w:t>
            </w:r>
          </w:p>
        </w:tc>
        <w:tc>
          <w:tcPr>
            <w:tcW w:w="1516" w:type="pct"/>
            <w:tcBorders>
              <w:tl2br w:val="nil"/>
              <w:tr2bl w:val="nil"/>
            </w:tcBorders>
            <w:shd w:val="clear" w:color="auto" w:fill="FFFFFF"/>
            <w:vAlign w:val="center"/>
          </w:tcPr>
          <w:p w14:paraId="1FB38D6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7"/>
                <w:rFonts w:hint="eastAsia" w:ascii="宋体" w:hAnsi="宋体" w:eastAsia="宋体" w:cs="宋体"/>
                <w:highlight w:val="none"/>
              </w:rPr>
              <w:t>站点名称</w:t>
            </w:r>
          </w:p>
        </w:tc>
        <w:tc>
          <w:tcPr>
            <w:tcW w:w="1377" w:type="pct"/>
            <w:tcBorders>
              <w:tl2br w:val="nil"/>
              <w:tr2bl w:val="nil"/>
            </w:tcBorders>
            <w:shd w:val="clear" w:color="auto" w:fill="FFFFFF"/>
            <w:vAlign w:val="center"/>
          </w:tcPr>
          <w:p w14:paraId="21577FF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7"/>
                <w:rFonts w:hint="eastAsia" w:ascii="宋体" w:hAnsi="宋体" w:eastAsia="宋体" w:cs="宋体"/>
                <w:highlight w:val="none"/>
              </w:rPr>
              <w:t>监测主设备</w:t>
            </w:r>
          </w:p>
        </w:tc>
        <w:tc>
          <w:tcPr>
            <w:tcW w:w="812" w:type="pct"/>
            <w:tcBorders>
              <w:tl2br w:val="nil"/>
              <w:tr2bl w:val="nil"/>
            </w:tcBorders>
            <w:shd w:val="clear" w:color="auto" w:fill="FFFFFF"/>
            <w:vAlign w:val="center"/>
          </w:tcPr>
          <w:p w14:paraId="70839E1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7"/>
                <w:rFonts w:hint="eastAsia" w:ascii="宋体" w:hAnsi="宋体" w:eastAsia="宋体" w:cs="宋体"/>
                <w:highlight w:val="none"/>
              </w:rPr>
              <w:t>厂家</w:t>
            </w:r>
          </w:p>
        </w:tc>
        <w:tc>
          <w:tcPr>
            <w:tcW w:w="791" w:type="pct"/>
            <w:tcBorders>
              <w:tl2br w:val="nil"/>
              <w:tr2bl w:val="nil"/>
            </w:tcBorders>
            <w:shd w:val="clear" w:color="auto" w:fill="FFFFFF"/>
            <w:vAlign w:val="center"/>
          </w:tcPr>
          <w:p w14:paraId="4C1AE9C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7"/>
                <w:rFonts w:hint="eastAsia" w:ascii="宋体" w:hAnsi="宋体" w:eastAsia="宋体" w:cs="宋体"/>
                <w:highlight w:val="none"/>
              </w:rPr>
              <w:t>数量</w:t>
            </w:r>
          </w:p>
        </w:tc>
      </w:tr>
      <w:tr w14:paraId="7869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1" w:type="pct"/>
            <w:vMerge w:val="restart"/>
            <w:tcBorders>
              <w:tl2br w:val="nil"/>
              <w:tr2bl w:val="nil"/>
            </w:tcBorders>
            <w:shd w:val="clear" w:color="auto" w:fill="FFFFFF"/>
            <w:vAlign w:val="center"/>
          </w:tcPr>
          <w:p w14:paraId="6283B52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w:t>
            </w:r>
          </w:p>
        </w:tc>
        <w:tc>
          <w:tcPr>
            <w:tcW w:w="1516" w:type="pct"/>
            <w:vMerge w:val="restart"/>
            <w:tcBorders>
              <w:tl2br w:val="nil"/>
              <w:tr2bl w:val="nil"/>
            </w:tcBorders>
            <w:shd w:val="clear" w:color="auto" w:fill="FFFFFF"/>
            <w:vAlign w:val="center"/>
          </w:tcPr>
          <w:p w14:paraId="07FAF2A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lang w:eastAsia="zh-CN"/>
              </w:rPr>
              <w:t>武夷山三类固定</w:t>
            </w:r>
            <w:r>
              <w:rPr>
                <w:rFonts w:hint="eastAsia" w:ascii="宋体" w:hAnsi="宋体" w:eastAsia="宋体" w:cs="宋体"/>
                <w:sz w:val="24"/>
                <w:szCs w:val="24"/>
                <w:highlight w:val="none"/>
              </w:rPr>
              <w:t>站</w:t>
            </w:r>
          </w:p>
        </w:tc>
        <w:tc>
          <w:tcPr>
            <w:tcW w:w="1377" w:type="pct"/>
            <w:tcBorders>
              <w:tl2br w:val="nil"/>
              <w:tr2bl w:val="nil"/>
            </w:tcBorders>
            <w:shd w:val="clear" w:color="auto" w:fill="FFFFFF"/>
            <w:vAlign w:val="center"/>
          </w:tcPr>
          <w:p w14:paraId="4002E90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val="en-US" w:eastAsia="zh-CN"/>
              </w:rPr>
            </w:pPr>
            <w:r>
              <w:rPr>
                <w:rFonts w:hint="eastAsia" w:ascii="宋体" w:hAnsi="宋体" w:eastAsia="宋体" w:cs="宋体"/>
                <w:sz w:val="24"/>
                <w:szCs w:val="24"/>
                <w:highlight w:val="none"/>
              </w:rPr>
              <w:t>监测接收机ESM</w:t>
            </w:r>
            <w:r>
              <w:rPr>
                <w:rFonts w:hint="eastAsia" w:ascii="宋体" w:hAnsi="宋体" w:eastAsia="宋体" w:cs="宋体"/>
                <w:sz w:val="24"/>
                <w:szCs w:val="24"/>
                <w:highlight w:val="none"/>
                <w:lang w:val="en-US" w:eastAsia="zh-CN"/>
              </w:rPr>
              <w:t>B</w:t>
            </w:r>
          </w:p>
        </w:tc>
        <w:tc>
          <w:tcPr>
            <w:tcW w:w="812" w:type="pct"/>
            <w:tcBorders>
              <w:tl2br w:val="nil"/>
              <w:tr2bl w:val="nil"/>
            </w:tcBorders>
            <w:shd w:val="clear" w:color="auto" w:fill="FFFFFF"/>
            <w:vAlign w:val="center"/>
          </w:tcPr>
          <w:p w14:paraId="722E6CD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德国R&amp;S</w:t>
            </w:r>
          </w:p>
        </w:tc>
        <w:tc>
          <w:tcPr>
            <w:tcW w:w="791" w:type="pct"/>
            <w:tcBorders>
              <w:tl2br w:val="nil"/>
              <w:tr2bl w:val="nil"/>
            </w:tcBorders>
            <w:shd w:val="clear" w:color="auto" w:fill="FFFFFF"/>
            <w:vAlign w:val="center"/>
          </w:tcPr>
          <w:p w14:paraId="0FEA06B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1台</w:t>
            </w:r>
          </w:p>
        </w:tc>
      </w:tr>
      <w:tr w14:paraId="30C0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1" w:type="pct"/>
            <w:vMerge w:val="continue"/>
            <w:tcBorders>
              <w:tl2br w:val="nil"/>
              <w:tr2bl w:val="nil"/>
            </w:tcBorders>
            <w:shd w:val="clear" w:color="auto" w:fill="FFFFFF"/>
            <w:vAlign w:val="center"/>
          </w:tcPr>
          <w:p w14:paraId="779C7892">
            <w:pPr>
              <w:keepNext w:val="0"/>
              <w:keepLines w:val="0"/>
              <w:pageBreakBefore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sz w:val="24"/>
                <w:szCs w:val="24"/>
                <w:highlight w:val="none"/>
              </w:rPr>
            </w:pPr>
          </w:p>
        </w:tc>
        <w:tc>
          <w:tcPr>
            <w:tcW w:w="1516" w:type="pct"/>
            <w:vMerge w:val="continue"/>
            <w:tcBorders>
              <w:tl2br w:val="nil"/>
              <w:tr2bl w:val="nil"/>
            </w:tcBorders>
            <w:shd w:val="clear" w:color="auto" w:fill="FFFFFF"/>
            <w:vAlign w:val="center"/>
          </w:tcPr>
          <w:p w14:paraId="220306E3">
            <w:pPr>
              <w:keepNext w:val="0"/>
              <w:keepLines w:val="0"/>
              <w:pageBreakBefore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sz w:val="24"/>
                <w:szCs w:val="24"/>
                <w:highlight w:val="none"/>
              </w:rPr>
            </w:pPr>
          </w:p>
        </w:tc>
        <w:tc>
          <w:tcPr>
            <w:tcW w:w="1377" w:type="pct"/>
            <w:tcBorders>
              <w:tl2br w:val="nil"/>
              <w:tr2bl w:val="nil"/>
            </w:tcBorders>
            <w:shd w:val="clear" w:color="auto" w:fill="FFFFFF"/>
            <w:vAlign w:val="center"/>
          </w:tcPr>
          <w:p w14:paraId="4DBBF53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eastAsia="宋体"/>
                <w:highlight w:val="none"/>
                <w:lang w:val="en-US" w:eastAsia="zh-CN"/>
              </w:rPr>
            </w:pPr>
            <w:r>
              <w:rPr>
                <w:rFonts w:hint="eastAsia" w:ascii="宋体" w:hAnsi="宋体" w:eastAsia="宋体" w:cs="宋体"/>
                <w:sz w:val="24"/>
                <w:szCs w:val="24"/>
                <w:highlight w:val="none"/>
              </w:rPr>
              <w:t>测向接收机</w:t>
            </w:r>
            <w:r>
              <w:rPr>
                <w:rFonts w:hint="eastAsia" w:ascii="宋体" w:hAnsi="宋体" w:eastAsia="宋体" w:cs="宋体"/>
                <w:b w:val="0"/>
                <w:bCs/>
                <w:sz w:val="24"/>
                <w:szCs w:val="24"/>
                <w:highlight w:val="none"/>
                <w:vertAlign w:val="baseline"/>
                <w:lang w:val="en-US" w:eastAsia="zh-CN"/>
              </w:rPr>
              <w:t>EBD195</w:t>
            </w:r>
          </w:p>
        </w:tc>
        <w:tc>
          <w:tcPr>
            <w:tcW w:w="812" w:type="pct"/>
            <w:tcBorders>
              <w:tl2br w:val="nil"/>
              <w:tr2bl w:val="nil"/>
            </w:tcBorders>
            <w:shd w:val="clear" w:color="auto" w:fill="FFFFFF"/>
            <w:vAlign w:val="center"/>
          </w:tcPr>
          <w:p w14:paraId="7D90164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德国R&amp;S</w:t>
            </w:r>
          </w:p>
        </w:tc>
        <w:tc>
          <w:tcPr>
            <w:tcW w:w="791" w:type="pct"/>
            <w:tcBorders>
              <w:tl2br w:val="nil"/>
              <w:tr2bl w:val="nil"/>
            </w:tcBorders>
            <w:shd w:val="clear" w:color="auto" w:fill="FFFFFF"/>
            <w:vAlign w:val="center"/>
          </w:tcPr>
          <w:p w14:paraId="45A9754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1台</w:t>
            </w:r>
          </w:p>
        </w:tc>
      </w:tr>
      <w:tr w14:paraId="6BCD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1" w:type="pct"/>
            <w:tcBorders>
              <w:tl2br w:val="nil"/>
              <w:tr2bl w:val="nil"/>
            </w:tcBorders>
            <w:shd w:val="clear" w:color="auto" w:fill="FFFFFF"/>
            <w:vAlign w:val="center"/>
          </w:tcPr>
          <w:p w14:paraId="02BF584E">
            <w:pPr>
              <w:keepNext w:val="0"/>
              <w:keepLines w:val="0"/>
              <w:pageBreakBefore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eastAsiaTheme="minorEastAsia"/>
                <w:sz w:val="24"/>
                <w:szCs w:val="24"/>
                <w:highlight w:val="none"/>
                <w:lang w:val="en-US" w:eastAsia="zh-CN"/>
              </w:rPr>
            </w:pPr>
            <w:r>
              <w:rPr>
                <w:rFonts w:hint="eastAsia" w:ascii="宋体"/>
                <w:sz w:val="24"/>
                <w:szCs w:val="24"/>
                <w:highlight w:val="none"/>
                <w:lang w:val="en-US" w:eastAsia="zh-CN"/>
              </w:rPr>
              <w:t>2</w:t>
            </w:r>
          </w:p>
        </w:tc>
        <w:tc>
          <w:tcPr>
            <w:tcW w:w="1516" w:type="pct"/>
            <w:tcBorders>
              <w:tl2br w:val="nil"/>
              <w:tr2bl w:val="nil"/>
            </w:tcBorders>
            <w:shd w:val="clear" w:color="auto" w:fill="FFFFFF"/>
            <w:vAlign w:val="center"/>
          </w:tcPr>
          <w:p w14:paraId="6A91E851">
            <w:pPr>
              <w:keepNext w:val="0"/>
              <w:keepLines w:val="0"/>
              <w:pageBreakBefore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eastAsiaTheme="minorEastAsia"/>
                <w:sz w:val="24"/>
                <w:szCs w:val="24"/>
                <w:highlight w:val="none"/>
                <w:lang w:val="en-US" w:eastAsia="zh-CN"/>
              </w:rPr>
            </w:pPr>
            <w:r>
              <w:rPr>
                <w:rFonts w:hint="eastAsia" w:ascii="宋体"/>
                <w:sz w:val="24"/>
                <w:szCs w:val="24"/>
                <w:highlight w:val="none"/>
                <w:lang w:val="en-US" w:eastAsia="zh-CN"/>
              </w:rPr>
              <w:t>武夷山四类固定站</w:t>
            </w:r>
          </w:p>
        </w:tc>
        <w:tc>
          <w:tcPr>
            <w:tcW w:w="1377" w:type="pct"/>
            <w:tcBorders>
              <w:tl2br w:val="nil"/>
              <w:tr2bl w:val="nil"/>
            </w:tcBorders>
            <w:shd w:val="clear" w:color="auto" w:fill="FFFFFF"/>
            <w:vAlign w:val="center"/>
          </w:tcPr>
          <w:p w14:paraId="2DB8298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rPr>
            </w:pPr>
            <w:r>
              <w:rPr>
                <w:rFonts w:hint="eastAsia" w:ascii="宋体" w:hAnsi="宋体" w:cs="宋体"/>
                <w:b w:val="0"/>
                <w:bCs/>
                <w:sz w:val="24"/>
                <w:szCs w:val="24"/>
                <w:highlight w:val="none"/>
                <w:vertAlign w:val="baseline"/>
                <w:lang w:val="en-US" w:eastAsia="zh-CN"/>
              </w:rPr>
              <w:t>华日</w:t>
            </w:r>
          </w:p>
        </w:tc>
        <w:tc>
          <w:tcPr>
            <w:tcW w:w="812" w:type="pct"/>
            <w:tcBorders>
              <w:tl2br w:val="nil"/>
              <w:tr2bl w:val="nil"/>
            </w:tcBorders>
            <w:shd w:val="clear" w:color="auto" w:fill="FFFFFF"/>
            <w:vAlign w:val="center"/>
          </w:tcPr>
          <w:p w14:paraId="60B619F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华日</w:t>
            </w:r>
          </w:p>
        </w:tc>
        <w:tc>
          <w:tcPr>
            <w:tcW w:w="791" w:type="pct"/>
            <w:tcBorders>
              <w:tl2br w:val="nil"/>
              <w:tr2bl w:val="nil"/>
            </w:tcBorders>
            <w:shd w:val="clear" w:color="auto" w:fill="FFFFFF"/>
            <w:vAlign w:val="center"/>
          </w:tcPr>
          <w:p w14:paraId="4ED7A67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1套</w:t>
            </w:r>
          </w:p>
        </w:tc>
      </w:tr>
    </w:tbl>
    <w:p w14:paraId="4E8A92E6">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Fonts w:hint="eastAsia" w:eastAsia="宋体"/>
          <w:highlight w:val="none"/>
          <w:lang w:eastAsia="zh-CN"/>
        </w:rPr>
      </w:pPr>
      <w:r>
        <w:rPr>
          <w:rStyle w:val="7"/>
          <w:rFonts w:hint="eastAsia" w:ascii="宋体" w:hAnsi="宋体" w:eastAsia="宋体" w:cs="宋体"/>
          <w:highlight w:val="none"/>
        </w:rPr>
        <w:t>2.移动监测站</w:t>
      </w:r>
      <w:r>
        <w:rPr>
          <w:rStyle w:val="7"/>
          <w:rFonts w:hint="eastAsia" w:ascii="宋体" w:hAnsi="宋体" w:eastAsia="宋体" w:cs="宋体"/>
          <w:highlight w:val="none"/>
          <w:lang w:eastAsia="zh-CN"/>
        </w:rPr>
        <w:t>（</w:t>
      </w:r>
      <w:r>
        <w:rPr>
          <w:rStyle w:val="7"/>
          <w:rFonts w:hint="eastAsia" w:ascii="宋体" w:hAnsi="宋体" w:eastAsia="宋体" w:cs="宋体"/>
          <w:highlight w:val="none"/>
          <w:lang w:val="en-US" w:eastAsia="zh-CN"/>
        </w:rPr>
        <w:t>1个</w:t>
      </w:r>
      <w:r>
        <w:rPr>
          <w:rStyle w:val="7"/>
          <w:rFonts w:hint="eastAsia" w:ascii="宋体" w:hAnsi="宋体" w:eastAsia="宋体" w:cs="宋体"/>
          <w:highlight w:val="none"/>
          <w:lang w:eastAsia="zh-CN"/>
        </w:rPr>
        <w:t>）</w:t>
      </w:r>
    </w:p>
    <w:tbl>
      <w:tblPr>
        <w:tblStyle w:val="5"/>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15"/>
        <w:gridCol w:w="2551"/>
        <w:gridCol w:w="2336"/>
        <w:gridCol w:w="1366"/>
        <w:gridCol w:w="1295"/>
      </w:tblGrid>
      <w:tr w14:paraId="3D0E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487" w:type="pct"/>
            <w:tcBorders>
              <w:tl2br w:val="nil"/>
              <w:tr2bl w:val="nil"/>
            </w:tcBorders>
            <w:shd w:val="clear" w:color="auto" w:fill="FFFFFF"/>
            <w:vAlign w:val="center"/>
          </w:tcPr>
          <w:p w14:paraId="2903E3C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7"/>
                <w:rFonts w:hint="eastAsia" w:ascii="宋体" w:hAnsi="宋体" w:eastAsia="宋体" w:cs="宋体"/>
                <w:highlight w:val="none"/>
              </w:rPr>
              <w:t>序号</w:t>
            </w:r>
          </w:p>
        </w:tc>
        <w:tc>
          <w:tcPr>
            <w:tcW w:w="1524" w:type="pct"/>
            <w:tcBorders>
              <w:tl2br w:val="nil"/>
              <w:tr2bl w:val="nil"/>
            </w:tcBorders>
            <w:shd w:val="clear" w:color="auto" w:fill="FFFFFF"/>
            <w:vAlign w:val="center"/>
          </w:tcPr>
          <w:p w14:paraId="2F87FEE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7"/>
                <w:rFonts w:hint="eastAsia" w:ascii="宋体" w:hAnsi="宋体" w:eastAsia="宋体" w:cs="宋体"/>
                <w:highlight w:val="none"/>
              </w:rPr>
              <w:t>站点名称</w:t>
            </w:r>
          </w:p>
        </w:tc>
        <w:tc>
          <w:tcPr>
            <w:tcW w:w="1396" w:type="pct"/>
            <w:tcBorders>
              <w:tl2br w:val="nil"/>
              <w:tr2bl w:val="nil"/>
            </w:tcBorders>
            <w:shd w:val="clear" w:color="auto" w:fill="FFFFFF"/>
            <w:vAlign w:val="center"/>
          </w:tcPr>
          <w:p w14:paraId="5A68A7C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7"/>
                <w:rFonts w:hint="eastAsia" w:ascii="宋体" w:hAnsi="宋体" w:eastAsia="宋体" w:cs="宋体"/>
                <w:highlight w:val="none"/>
              </w:rPr>
              <w:t>监测主设备</w:t>
            </w:r>
          </w:p>
        </w:tc>
        <w:tc>
          <w:tcPr>
            <w:tcW w:w="816" w:type="pct"/>
            <w:tcBorders>
              <w:tl2br w:val="nil"/>
              <w:tr2bl w:val="nil"/>
            </w:tcBorders>
            <w:shd w:val="clear" w:color="auto" w:fill="FFFFFF"/>
            <w:vAlign w:val="center"/>
          </w:tcPr>
          <w:p w14:paraId="4B2442C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7"/>
                <w:rFonts w:hint="eastAsia" w:ascii="宋体" w:hAnsi="宋体" w:eastAsia="宋体" w:cs="宋体"/>
                <w:highlight w:val="none"/>
              </w:rPr>
              <w:t>厂家</w:t>
            </w:r>
          </w:p>
        </w:tc>
        <w:tc>
          <w:tcPr>
            <w:tcW w:w="774" w:type="pct"/>
            <w:tcBorders>
              <w:tl2br w:val="nil"/>
              <w:tr2bl w:val="nil"/>
            </w:tcBorders>
            <w:shd w:val="clear" w:color="auto" w:fill="FFFFFF"/>
            <w:vAlign w:val="center"/>
          </w:tcPr>
          <w:p w14:paraId="4120ED4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7"/>
                <w:rFonts w:hint="eastAsia" w:ascii="宋体" w:hAnsi="宋体" w:eastAsia="宋体" w:cs="宋体"/>
                <w:highlight w:val="none"/>
              </w:rPr>
              <w:t>数量</w:t>
            </w:r>
          </w:p>
        </w:tc>
      </w:tr>
      <w:tr w14:paraId="1A15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87" w:type="pct"/>
            <w:tcBorders>
              <w:tl2br w:val="nil"/>
              <w:tr2bl w:val="nil"/>
            </w:tcBorders>
            <w:shd w:val="clear" w:color="auto" w:fill="FFFFFF"/>
            <w:vAlign w:val="center"/>
          </w:tcPr>
          <w:p w14:paraId="044364D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w:t>
            </w:r>
          </w:p>
        </w:tc>
        <w:tc>
          <w:tcPr>
            <w:tcW w:w="1524" w:type="pct"/>
            <w:tcBorders>
              <w:tl2br w:val="nil"/>
              <w:tr2bl w:val="nil"/>
            </w:tcBorders>
            <w:shd w:val="clear" w:color="auto" w:fill="FFFFFF"/>
            <w:vAlign w:val="center"/>
          </w:tcPr>
          <w:p w14:paraId="5A249D4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移动监测站</w:t>
            </w:r>
          </w:p>
        </w:tc>
        <w:tc>
          <w:tcPr>
            <w:tcW w:w="1396" w:type="pct"/>
            <w:tcBorders>
              <w:tl2br w:val="nil"/>
              <w:tr2bl w:val="nil"/>
            </w:tcBorders>
            <w:shd w:val="clear" w:color="auto" w:fill="FFFFFF"/>
            <w:vAlign w:val="center"/>
          </w:tcPr>
          <w:p w14:paraId="155DE58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eastAsia="宋体" w:asciiTheme="minorHAnsi" w:hAnsiTheme="minorHAnsi" w:cstheme="minorBidi"/>
                <w:kern w:val="0"/>
                <w:sz w:val="24"/>
                <w:szCs w:val="24"/>
                <w:highlight w:val="none"/>
                <w:lang w:val="en-US" w:eastAsia="zh-CN" w:bidi="ar"/>
              </w:rPr>
            </w:pPr>
            <w:r>
              <w:rPr>
                <w:rFonts w:hint="default" w:ascii="宋体" w:hAnsi="宋体" w:eastAsia="宋体" w:cs="宋体"/>
                <w:b w:val="0"/>
                <w:bCs/>
                <w:sz w:val="24"/>
                <w:szCs w:val="24"/>
                <w:highlight w:val="none"/>
                <w:vertAlign w:val="baseline"/>
                <w:lang w:val="en-US" w:eastAsia="zh-CN"/>
              </w:rPr>
              <w:t>MD3300X</w:t>
            </w:r>
            <w:r>
              <w:rPr>
                <w:rFonts w:hint="eastAsia" w:ascii="宋体" w:hAnsi="宋体" w:eastAsia="宋体" w:cs="宋体"/>
                <w:b w:val="0"/>
                <w:bCs/>
                <w:sz w:val="24"/>
                <w:szCs w:val="24"/>
                <w:highlight w:val="none"/>
                <w:vertAlign w:val="baseline"/>
                <w:lang w:val="en-US" w:eastAsia="zh-CN"/>
              </w:rPr>
              <w:t>、泰雷兹</w:t>
            </w:r>
          </w:p>
        </w:tc>
        <w:tc>
          <w:tcPr>
            <w:tcW w:w="816" w:type="pct"/>
            <w:tcBorders>
              <w:tl2br w:val="nil"/>
              <w:tr2bl w:val="nil"/>
            </w:tcBorders>
            <w:shd w:val="clear" w:color="auto" w:fill="FFFFFF"/>
            <w:vAlign w:val="center"/>
          </w:tcPr>
          <w:p w14:paraId="77D35FA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lang w:eastAsia="zh-CN"/>
              </w:rPr>
              <w:t>德辰</w:t>
            </w:r>
          </w:p>
        </w:tc>
        <w:tc>
          <w:tcPr>
            <w:tcW w:w="774" w:type="pct"/>
            <w:tcBorders>
              <w:tl2br w:val="nil"/>
              <w:tr2bl w:val="nil"/>
            </w:tcBorders>
            <w:shd w:val="clear" w:color="auto" w:fill="FFFFFF"/>
            <w:vAlign w:val="center"/>
          </w:tcPr>
          <w:p w14:paraId="76EAE83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1台</w:t>
            </w:r>
          </w:p>
        </w:tc>
      </w:tr>
    </w:tbl>
    <w:p w14:paraId="0C0B2C7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7"/>
          <w:rFonts w:hint="default" w:ascii="宋体" w:hAnsi="宋体" w:eastAsia="宋体" w:cs="宋体"/>
          <w:highlight w:val="none"/>
          <w:lang w:val="en-US" w:eastAsia="zh-CN"/>
        </w:rPr>
      </w:pPr>
      <w:r>
        <w:rPr>
          <w:rStyle w:val="7"/>
          <w:rFonts w:hint="eastAsia" w:ascii="宋体" w:hAnsi="宋体" w:eastAsia="宋体" w:cs="宋体"/>
          <w:highlight w:val="none"/>
          <w:lang w:val="en-US" w:eastAsia="zh-CN"/>
        </w:rPr>
        <w:t>3.便携式监测设备（3套）</w:t>
      </w:r>
    </w:p>
    <w:tbl>
      <w:tblPr>
        <w:tblStyle w:val="5"/>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15"/>
        <w:gridCol w:w="2539"/>
        <w:gridCol w:w="2333"/>
        <w:gridCol w:w="1381"/>
        <w:gridCol w:w="1295"/>
      </w:tblGrid>
      <w:tr w14:paraId="2B3E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487" w:type="pct"/>
            <w:tcBorders>
              <w:tl2br w:val="nil"/>
              <w:tr2bl w:val="nil"/>
            </w:tcBorders>
            <w:shd w:val="clear" w:color="auto" w:fill="FFFFFF"/>
            <w:vAlign w:val="center"/>
          </w:tcPr>
          <w:p w14:paraId="423C8AC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7"/>
                <w:rFonts w:hint="eastAsia" w:ascii="宋体" w:hAnsi="宋体" w:eastAsia="宋体" w:cs="宋体"/>
                <w:highlight w:val="none"/>
              </w:rPr>
              <w:t>序号</w:t>
            </w:r>
          </w:p>
        </w:tc>
        <w:tc>
          <w:tcPr>
            <w:tcW w:w="1517" w:type="pct"/>
            <w:tcBorders>
              <w:tl2br w:val="nil"/>
              <w:tr2bl w:val="nil"/>
            </w:tcBorders>
            <w:shd w:val="clear" w:color="auto" w:fill="FFFFFF"/>
            <w:vAlign w:val="center"/>
          </w:tcPr>
          <w:p w14:paraId="24F1326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highlight w:val="none"/>
                <w:lang w:eastAsia="zh-CN"/>
              </w:rPr>
            </w:pPr>
            <w:r>
              <w:rPr>
                <w:rStyle w:val="7"/>
                <w:rFonts w:hint="eastAsia" w:ascii="宋体" w:hAnsi="宋体" w:eastAsia="宋体" w:cs="宋体"/>
                <w:highlight w:val="none"/>
                <w:lang w:eastAsia="zh-CN"/>
              </w:rPr>
              <w:t>设备名称</w:t>
            </w:r>
          </w:p>
        </w:tc>
        <w:tc>
          <w:tcPr>
            <w:tcW w:w="1394" w:type="pct"/>
            <w:tcBorders>
              <w:tl2br w:val="nil"/>
              <w:tr2bl w:val="nil"/>
            </w:tcBorders>
            <w:shd w:val="clear" w:color="auto" w:fill="FFFFFF"/>
            <w:vAlign w:val="center"/>
          </w:tcPr>
          <w:p w14:paraId="215AC20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7"/>
                <w:rFonts w:hint="eastAsia" w:ascii="宋体" w:hAnsi="宋体" w:eastAsia="宋体" w:cs="宋体"/>
                <w:highlight w:val="none"/>
              </w:rPr>
              <w:t>监测主设备</w:t>
            </w:r>
          </w:p>
        </w:tc>
        <w:tc>
          <w:tcPr>
            <w:tcW w:w="825" w:type="pct"/>
            <w:tcBorders>
              <w:tl2br w:val="nil"/>
              <w:tr2bl w:val="nil"/>
            </w:tcBorders>
            <w:shd w:val="clear" w:color="auto" w:fill="FFFFFF"/>
            <w:vAlign w:val="center"/>
          </w:tcPr>
          <w:p w14:paraId="57B739E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7"/>
                <w:rFonts w:hint="eastAsia" w:ascii="宋体" w:hAnsi="宋体" w:eastAsia="宋体" w:cs="宋体"/>
                <w:highlight w:val="none"/>
              </w:rPr>
              <w:t>厂家</w:t>
            </w:r>
          </w:p>
        </w:tc>
        <w:tc>
          <w:tcPr>
            <w:tcW w:w="774" w:type="pct"/>
            <w:tcBorders>
              <w:tl2br w:val="nil"/>
              <w:tr2bl w:val="nil"/>
            </w:tcBorders>
            <w:shd w:val="clear" w:color="auto" w:fill="FFFFFF"/>
            <w:vAlign w:val="center"/>
          </w:tcPr>
          <w:p w14:paraId="560D466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7"/>
                <w:rFonts w:hint="eastAsia" w:ascii="宋体" w:hAnsi="宋体" w:eastAsia="宋体" w:cs="宋体"/>
                <w:highlight w:val="none"/>
              </w:rPr>
              <w:t>数量</w:t>
            </w:r>
          </w:p>
        </w:tc>
      </w:tr>
      <w:tr w14:paraId="333F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87" w:type="pct"/>
            <w:tcBorders>
              <w:tl2br w:val="nil"/>
              <w:tr2bl w:val="nil"/>
            </w:tcBorders>
            <w:shd w:val="clear" w:color="auto" w:fill="FFFFFF"/>
            <w:vAlign w:val="center"/>
          </w:tcPr>
          <w:p w14:paraId="70B23E2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w:t>
            </w:r>
          </w:p>
        </w:tc>
        <w:tc>
          <w:tcPr>
            <w:tcW w:w="1517" w:type="pct"/>
            <w:tcBorders>
              <w:tl2br w:val="nil"/>
              <w:tr2bl w:val="nil"/>
            </w:tcBorders>
            <w:shd w:val="clear" w:color="auto" w:fill="FFFFFF"/>
            <w:vAlign w:val="center"/>
          </w:tcPr>
          <w:p w14:paraId="0F8F5F7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highlight w:val="none"/>
                <w:lang w:eastAsia="zh-CN"/>
              </w:rPr>
            </w:pPr>
            <w:r>
              <w:rPr>
                <w:rFonts w:hint="eastAsia" w:ascii="宋体" w:hAnsi="宋体" w:eastAsia="宋体" w:cs="宋体"/>
                <w:sz w:val="24"/>
                <w:szCs w:val="24"/>
                <w:highlight w:val="none"/>
                <w:lang w:eastAsia="zh-CN"/>
              </w:rPr>
              <w:t>便携式监测设备</w:t>
            </w:r>
          </w:p>
        </w:tc>
        <w:tc>
          <w:tcPr>
            <w:tcW w:w="1394" w:type="pct"/>
            <w:tcBorders>
              <w:tl2br w:val="nil"/>
              <w:tr2bl w:val="nil"/>
            </w:tcBorders>
            <w:shd w:val="clear" w:color="auto" w:fill="FFFFFF"/>
            <w:vAlign w:val="center"/>
          </w:tcPr>
          <w:p w14:paraId="6CA1B94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eastAsia="宋体"/>
                <w:highlight w:val="none"/>
                <w:lang w:val="en-US" w:eastAsia="zh-CN"/>
              </w:rPr>
            </w:pPr>
            <w:r>
              <w:rPr>
                <w:rFonts w:hint="eastAsia" w:ascii="宋体" w:hAnsi="宋体" w:eastAsia="宋体" w:cs="宋体"/>
                <w:sz w:val="24"/>
                <w:szCs w:val="24"/>
                <w:highlight w:val="none"/>
                <w:lang w:eastAsia="zh-CN"/>
              </w:rPr>
              <w:t>监测接收机</w:t>
            </w:r>
            <w:r>
              <w:rPr>
                <w:rFonts w:hint="eastAsia" w:ascii="宋体" w:hAnsi="宋体" w:eastAsia="宋体" w:cs="宋体"/>
                <w:sz w:val="24"/>
                <w:szCs w:val="24"/>
                <w:highlight w:val="none"/>
                <w:lang w:val="en-US" w:eastAsia="zh-CN"/>
              </w:rPr>
              <w:t>PR100</w:t>
            </w:r>
          </w:p>
        </w:tc>
        <w:tc>
          <w:tcPr>
            <w:tcW w:w="825" w:type="pct"/>
            <w:tcBorders>
              <w:tl2br w:val="nil"/>
              <w:tr2bl w:val="nil"/>
            </w:tcBorders>
            <w:shd w:val="clear" w:color="auto" w:fill="FFFFFF"/>
            <w:vAlign w:val="center"/>
          </w:tcPr>
          <w:p w14:paraId="59DE91B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德国R&amp;S</w:t>
            </w:r>
          </w:p>
        </w:tc>
        <w:tc>
          <w:tcPr>
            <w:tcW w:w="774" w:type="pct"/>
            <w:tcBorders>
              <w:tl2br w:val="nil"/>
              <w:tr2bl w:val="nil"/>
            </w:tcBorders>
            <w:shd w:val="clear" w:color="auto" w:fill="FFFFFF"/>
            <w:vAlign w:val="center"/>
          </w:tcPr>
          <w:p w14:paraId="231ADB6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套</w:t>
            </w:r>
          </w:p>
        </w:tc>
      </w:tr>
      <w:tr w14:paraId="0BE5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87" w:type="pct"/>
            <w:tcBorders>
              <w:tl2br w:val="nil"/>
              <w:tr2bl w:val="nil"/>
            </w:tcBorders>
            <w:shd w:val="clear" w:color="auto" w:fill="FFFFFF"/>
            <w:vAlign w:val="center"/>
          </w:tcPr>
          <w:p w14:paraId="1D9504B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517" w:type="pct"/>
            <w:tcBorders>
              <w:tl2br w:val="nil"/>
              <w:tr2bl w:val="nil"/>
            </w:tcBorders>
            <w:shd w:val="clear" w:color="auto" w:fill="FFFFFF"/>
            <w:vAlign w:val="center"/>
          </w:tcPr>
          <w:p w14:paraId="0FCC3B46">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便携式监测设备</w:t>
            </w:r>
          </w:p>
        </w:tc>
        <w:tc>
          <w:tcPr>
            <w:tcW w:w="1394" w:type="pct"/>
            <w:tcBorders>
              <w:tl2br w:val="nil"/>
              <w:tr2bl w:val="nil"/>
            </w:tcBorders>
            <w:shd w:val="clear" w:color="auto" w:fill="FFFFFF"/>
            <w:vAlign w:val="center"/>
          </w:tcPr>
          <w:p w14:paraId="250506C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监测接收机</w:t>
            </w:r>
            <w:r>
              <w:rPr>
                <w:rFonts w:hint="eastAsia" w:ascii="宋体" w:hAnsi="宋体" w:eastAsia="宋体" w:cs="宋体"/>
                <w:sz w:val="24"/>
                <w:szCs w:val="24"/>
                <w:highlight w:val="none"/>
                <w:lang w:val="en-US" w:eastAsia="zh-CN"/>
              </w:rPr>
              <w:t>OET-M18</w:t>
            </w:r>
          </w:p>
        </w:tc>
        <w:tc>
          <w:tcPr>
            <w:tcW w:w="825" w:type="pct"/>
            <w:tcBorders>
              <w:tl2br w:val="nil"/>
              <w:tr2bl w:val="nil"/>
            </w:tcBorders>
            <w:shd w:val="clear" w:color="auto" w:fill="FFFFFF"/>
            <w:vAlign w:val="center"/>
          </w:tcPr>
          <w:p w14:paraId="13F8EE16">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东方波泰</w:t>
            </w:r>
          </w:p>
        </w:tc>
        <w:tc>
          <w:tcPr>
            <w:tcW w:w="774" w:type="pct"/>
            <w:tcBorders>
              <w:tl2br w:val="nil"/>
              <w:tr2bl w:val="nil"/>
            </w:tcBorders>
            <w:shd w:val="clear" w:color="auto" w:fill="FFFFFF"/>
            <w:vAlign w:val="center"/>
          </w:tcPr>
          <w:p w14:paraId="530089B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2套</w:t>
            </w:r>
          </w:p>
        </w:tc>
      </w:tr>
    </w:tbl>
    <w:p w14:paraId="5C7503A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7"/>
          <w:rFonts w:hint="default" w:ascii="宋体" w:hAnsi="宋体" w:eastAsia="宋体" w:cs="宋体"/>
          <w:highlight w:val="none"/>
          <w:lang w:val="en-US" w:eastAsia="zh-CN"/>
        </w:rPr>
      </w:pPr>
      <w:r>
        <w:rPr>
          <w:rStyle w:val="7"/>
          <w:rFonts w:hint="eastAsia" w:ascii="宋体" w:hAnsi="宋体" w:eastAsia="宋体" w:cs="宋体"/>
          <w:highlight w:val="none"/>
          <w:lang w:val="en-US" w:eastAsia="zh-CN"/>
        </w:rPr>
        <w:t>4.无线电控制中心（1套）</w:t>
      </w:r>
    </w:p>
    <w:tbl>
      <w:tblPr>
        <w:tblStyle w:val="5"/>
        <w:tblW w:w="50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18"/>
        <w:gridCol w:w="2546"/>
        <w:gridCol w:w="2316"/>
        <w:gridCol w:w="1416"/>
        <w:gridCol w:w="1297"/>
      </w:tblGrid>
      <w:tr w14:paraId="6C2D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653666A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7"/>
                <w:rFonts w:hint="eastAsia" w:ascii="宋体" w:hAnsi="宋体" w:eastAsia="宋体" w:cs="宋体"/>
                <w:highlight w:val="none"/>
              </w:rPr>
              <w:t>序号</w:t>
            </w:r>
          </w:p>
        </w:tc>
        <w:tc>
          <w:tcPr>
            <w:tcW w:w="1516" w:type="pct"/>
            <w:tcBorders>
              <w:tl2br w:val="nil"/>
              <w:tr2bl w:val="nil"/>
            </w:tcBorders>
            <w:shd w:val="clear" w:color="auto" w:fill="FFFFFF"/>
            <w:vAlign w:val="center"/>
          </w:tcPr>
          <w:p w14:paraId="64E32D2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highlight w:val="none"/>
                <w:lang w:eastAsia="zh-CN"/>
              </w:rPr>
            </w:pPr>
            <w:r>
              <w:rPr>
                <w:rStyle w:val="7"/>
                <w:rFonts w:hint="eastAsia" w:ascii="宋体" w:hAnsi="宋体" w:eastAsia="宋体" w:cs="宋体"/>
                <w:highlight w:val="none"/>
                <w:lang w:eastAsia="zh-CN"/>
              </w:rPr>
              <w:t>设备名称</w:t>
            </w:r>
          </w:p>
        </w:tc>
        <w:tc>
          <w:tcPr>
            <w:tcW w:w="1379" w:type="pct"/>
            <w:tcBorders>
              <w:tl2br w:val="nil"/>
              <w:tr2bl w:val="nil"/>
            </w:tcBorders>
            <w:shd w:val="clear" w:color="auto" w:fill="FFFFFF"/>
            <w:vAlign w:val="center"/>
          </w:tcPr>
          <w:p w14:paraId="6F5A755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highlight w:val="none"/>
                <w:lang w:eastAsia="zh-CN"/>
              </w:rPr>
            </w:pPr>
            <w:r>
              <w:rPr>
                <w:rStyle w:val="7"/>
                <w:rFonts w:hint="eastAsia" w:ascii="宋体" w:hAnsi="宋体" w:eastAsia="宋体" w:cs="宋体"/>
                <w:highlight w:val="none"/>
                <w:lang w:eastAsia="zh-CN"/>
              </w:rPr>
              <w:t>品牌</w:t>
            </w:r>
          </w:p>
        </w:tc>
        <w:tc>
          <w:tcPr>
            <w:tcW w:w="843" w:type="pct"/>
            <w:tcBorders>
              <w:tl2br w:val="nil"/>
              <w:tr2bl w:val="nil"/>
            </w:tcBorders>
            <w:shd w:val="clear" w:color="auto" w:fill="FFFFFF"/>
            <w:vAlign w:val="center"/>
          </w:tcPr>
          <w:p w14:paraId="15BAC00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7"/>
                <w:rFonts w:hint="eastAsia" w:ascii="宋体" w:hAnsi="宋体" w:eastAsia="宋体" w:cs="宋体"/>
                <w:highlight w:val="none"/>
              </w:rPr>
              <w:t>数量</w:t>
            </w:r>
          </w:p>
        </w:tc>
        <w:tc>
          <w:tcPr>
            <w:tcW w:w="772" w:type="pct"/>
            <w:tcBorders>
              <w:tl2br w:val="nil"/>
              <w:tr2bl w:val="nil"/>
            </w:tcBorders>
            <w:shd w:val="clear" w:color="auto" w:fill="FFFFFF"/>
            <w:vAlign w:val="center"/>
          </w:tcPr>
          <w:p w14:paraId="06708D1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highlight w:val="none"/>
                <w:lang w:eastAsia="zh-CN"/>
              </w:rPr>
            </w:pPr>
            <w:r>
              <w:rPr>
                <w:rFonts w:hint="eastAsia"/>
                <w:highlight w:val="none"/>
                <w:lang w:eastAsia="zh-CN"/>
              </w:rPr>
              <w:t>备注</w:t>
            </w:r>
          </w:p>
        </w:tc>
      </w:tr>
      <w:tr w14:paraId="4290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005A4E0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w:t>
            </w:r>
          </w:p>
        </w:tc>
        <w:tc>
          <w:tcPr>
            <w:tcW w:w="1516" w:type="pct"/>
            <w:tcBorders>
              <w:tl2br w:val="nil"/>
              <w:tr2bl w:val="nil"/>
            </w:tcBorders>
            <w:shd w:val="clear" w:color="auto" w:fill="FFFFFF"/>
            <w:vAlign w:val="center"/>
          </w:tcPr>
          <w:p w14:paraId="5DF8D4B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highlight w:val="none"/>
                <w:lang w:eastAsia="zh-CN"/>
              </w:rPr>
            </w:pPr>
            <w:r>
              <w:rPr>
                <w:rFonts w:hint="eastAsia" w:ascii="宋体" w:hAnsi="宋体" w:eastAsia="宋体" w:cs="宋体"/>
                <w:sz w:val="24"/>
                <w:szCs w:val="24"/>
                <w:highlight w:val="none"/>
                <w:lang w:eastAsia="zh-CN"/>
              </w:rPr>
              <w:t>室内全彩显示屏</w:t>
            </w:r>
          </w:p>
        </w:tc>
        <w:tc>
          <w:tcPr>
            <w:tcW w:w="1379" w:type="pct"/>
            <w:tcBorders>
              <w:tl2br w:val="nil"/>
              <w:tr2bl w:val="nil"/>
            </w:tcBorders>
            <w:shd w:val="clear" w:color="auto" w:fill="FFFFFF"/>
            <w:vAlign w:val="center"/>
          </w:tcPr>
          <w:p w14:paraId="26199BC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eastAsia="宋体"/>
                <w:highlight w:val="none"/>
                <w:lang w:val="en-US" w:eastAsia="zh-CN"/>
              </w:rPr>
            </w:pPr>
            <w:r>
              <w:rPr>
                <w:rFonts w:hint="eastAsia" w:eastAsia="宋体"/>
                <w:highlight w:val="none"/>
                <w:lang w:val="en-US" w:eastAsia="zh-CN"/>
              </w:rPr>
              <w:t>利亚德</w:t>
            </w:r>
          </w:p>
        </w:tc>
        <w:tc>
          <w:tcPr>
            <w:tcW w:w="843" w:type="pct"/>
            <w:tcBorders>
              <w:tl2br w:val="nil"/>
              <w:tr2bl w:val="nil"/>
            </w:tcBorders>
            <w:shd w:val="clear" w:color="auto" w:fill="FFFFFF"/>
            <w:vAlign w:val="center"/>
          </w:tcPr>
          <w:p w14:paraId="0E2F0F7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8.1㎡</w:t>
            </w:r>
          </w:p>
        </w:tc>
        <w:tc>
          <w:tcPr>
            <w:tcW w:w="772" w:type="pct"/>
            <w:tcBorders>
              <w:tl2br w:val="nil"/>
              <w:tr2bl w:val="nil"/>
            </w:tcBorders>
            <w:shd w:val="clear" w:color="auto" w:fill="FFFFFF"/>
            <w:vAlign w:val="center"/>
          </w:tcPr>
          <w:p w14:paraId="453BE32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p>
        </w:tc>
      </w:tr>
      <w:tr w14:paraId="1E10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624E9B2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516" w:type="pct"/>
            <w:tcBorders>
              <w:tl2br w:val="nil"/>
              <w:tr2bl w:val="nil"/>
            </w:tcBorders>
            <w:shd w:val="clear" w:color="auto" w:fill="FFFFFF"/>
            <w:vAlign w:val="center"/>
          </w:tcPr>
          <w:p w14:paraId="1FD1FF2A">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分布式综合中央控制</w:t>
            </w:r>
          </w:p>
        </w:tc>
        <w:tc>
          <w:tcPr>
            <w:tcW w:w="1379" w:type="pct"/>
            <w:tcBorders>
              <w:tl2br w:val="nil"/>
              <w:tr2bl w:val="nil"/>
            </w:tcBorders>
            <w:shd w:val="clear" w:color="auto" w:fill="FFFFFF"/>
            <w:vAlign w:val="center"/>
          </w:tcPr>
          <w:p w14:paraId="3EC4A00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val="en-US" w:eastAsia="zh-CN"/>
              </w:rPr>
            </w:pPr>
            <w:r>
              <w:rPr>
                <w:rFonts w:hint="eastAsia" w:eastAsia="宋体"/>
                <w:highlight w:val="none"/>
                <w:lang w:val="en-US" w:eastAsia="zh-CN"/>
              </w:rPr>
              <w:t>ITC</w:t>
            </w:r>
          </w:p>
        </w:tc>
        <w:tc>
          <w:tcPr>
            <w:tcW w:w="843" w:type="pct"/>
            <w:tcBorders>
              <w:tl2br w:val="nil"/>
              <w:tr2bl w:val="nil"/>
            </w:tcBorders>
            <w:shd w:val="clear" w:color="auto" w:fill="FFFFFF"/>
            <w:vAlign w:val="center"/>
          </w:tcPr>
          <w:p w14:paraId="3CD6C7B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套</w:t>
            </w:r>
          </w:p>
        </w:tc>
        <w:tc>
          <w:tcPr>
            <w:tcW w:w="772" w:type="pct"/>
            <w:tcBorders>
              <w:tl2br w:val="nil"/>
              <w:tr2bl w:val="nil"/>
            </w:tcBorders>
            <w:shd w:val="clear" w:color="auto" w:fill="FFFFFF"/>
            <w:vAlign w:val="center"/>
          </w:tcPr>
          <w:p w14:paraId="2B90062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p>
        </w:tc>
      </w:tr>
      <w:tr w14:paraId="47C1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4935675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516" w:type="pct"/>
            <w:tcBorders>
              <w:tl2br w:val="nil"/>
              <w:tr2bl w:val="nil"/>
            </w:tcBorders>
            <w:shd w:val="clear" w:color="auto" w:fill="FFFFFF"/>
            <w:vAlign w:val="center"/>
          </w:tcPr>
          <w:p w14:paraId="48A5671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远程视频会议系统</w:t>
            </w:r>
          </w:p>
        </w:tc>
        <w:tc>
          <w:tcPr>
            <w:tcW w:w="1379" w:type="pct"/>
            <w:tcBorders>
              <w:tl2br w:val="nil"/>
              <w:tr2bl w:val="nil"/>
            </w:tcBorders>
            <w:shd w:val="clear" w:color="auto" w:fill="FFFFFF"/>
            <w:vAlign w:val="center"/>
          </w:tcPr>
          <w:p w14:paraId="324B155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eastAsia="宋体"/>
                <w:highlight w:val="none"/>
                <w:lang w:val="en-US" w:eastAsia="zh-CN"/>
              </w:rPr>
            </w:pPr>
            <w:r>
              <w:rPr>
                <w:rFonts w:hint="eastAsia" w:eastAsia="宋体"/>
                <w:highlight w:val="none"/>
                <w:lang w:val="en-US" w:eastAsia="zh-CN"/>
              </w:rPr>
              <w:t>/</w:t>
            </w:r>
          </w:p>
        </w:tc>
        <w:tc>
          <w:tcPr>
            <w:tcW w:w="843" w:type="pct"/>
            <w:tcBorders>
              <w:tl2br w:val="nil"/>
              <w:tr2bl w:val="nil"/>
            </w:tcBorders>
            <w:shd w:val="clear" w:color="auto" w:fill="FFFFFF"/>
            <w:vAlign w:val="center"/>
          </w:tcPr>
          <w:p w14:paraId="4CD8723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套</w:t>
            </w:r>
          </w:p>
        </w:tc>
        <w:tc>
          <w:tcPr>
            <w:tcW w:w="772" w:type="pct"/>
            <w:tcBorders>
              <w:tl2br w:val="nil"/>
              <w:tr2bl w:val="nil"/>
            </w:tcBorders>
            <w:shd w:val="clear" w:color="auto" w:fill="FFFFFF"/>
            <w:vAlign w:val="center"/>
          </w:tcPr>
          <w:p w14:paraId="555ABE4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p>
        </w:tc>
      </w:tr>
      <w:tr w14:paraId="5CB0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6EDB081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516" w:type="pct"/>
            <w:tcBorders>
              <w:tl2br w:val="nil"/>
              <w:tr2bl w:val="nil"/>
            </w:tcBorders>
            <w:shd w:val="clear" w:color="auto" w:fill="FFFFFF"/>
            <w:vAlign w:val="center"/>
          </w:tcPr>
          <w:p w14:paraId="4F3685A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安防系统</w:t>
            </w:r>
          </w:p>
        </w:tc>
        <w:tc>
          <w:tcPr>
            <w:tcW w:w="1379" w:type="pct"/>
            <w:tcBorders>
              <w:tl2br w:val="nil"/>
              <w:tr2bl w:val="nil"/>
            </w:tcBorders>
            <w:shd w:val="clear" w:color="auto" w:fill="FFFFFF"/>
            <w:vAlign w:val="center"/>
          </w:tcPr>
          <w:p w14:paraId="46D7358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val="en-US" w:eastAsia="zh-CN"/>
              </w:rPr>
            </w:pPr>
            <w:r>
              <w:rPr>
                <w:rFonts w:hint="eastAsia" w:eastAsia="宋体"/>
                <w:highlight w:val="none"/>
                <w:lang w:val="en-US" w:eastAsia="zh-CN"/>
              </w:rPr>
              <w:t>XWH</w:t>
            </w:r>
          </w:p>
        </w:tc>
        <w:tc>
          <w:tcPr>
            <w:tcW w:w="843" w:type="pct"/>
            <w:tcBorders>
              <w:tl2br w:val="nil"/>
              <w:tr2bl w:val="nil"/>
            </w:tcBorders>
            <w:shd w:val="clear" w:color="auto" w:fill="FFFFFF"/>
            <w:vAlign w:val="center"/>
          </w:tcPr>
          <w:p w14:paraId="16C0140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套</w:t>
            </w:r>
          </w:p>
        </w:tc>
        <w:tc>
          <w:tcPr>
            <w:tcW w:w="772" w:type="pct"/>
            <w:tcBorders>
              <w:tl2br w:val="nil"/>
              <w:tr2bl w:val="nil"/>
            </w:tcBorders>
            <w:shd w:val="clear" w:color="auto" w:fill="FFFFFF"/>
            <w:vAlign w:val="center"/>
          </w:tcPr>
          <w:p w14:paraId="7084483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p>
        </w:tc>
      </w:tr>
      <w:tr w14:paraId="4F02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3B29DC4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516" w:type="pct"/>
            <w:tcBorders>
              <w:tl2br w:val="nil"/>
              <w:tr2bl w:val="nil"/>
            </w:tcBorders>
            <w:shd w:val="clear" w:color="auto" w:fill="FFFFFF"/>
            <w:vAlign w:val="center"/>
          </w:tcPr>
          <w:p w14:paraId="6852F23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UPS主机</w:t>
            </w:r>
          </w:p>
        </w:tc>
        <w:tc>
          <w:tcPr>
            <w:tcW w:w="1379" w:type="pct"/>
            <w:tcBorders>
              <w:tl2br w:val="nil"/>
              <w:tr2bl w:val="nil"/>
            </w:tcBorders>
            <w:shd w:val="clear" w:color="auto" w:fill="FFFFFF"/>
            <w:vAlign w:val="center"/>
          </w:tcPr>
          <w:p w14:paraId="709179F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val="en-US" w:eastAsia="zh-CN"/>
              </w:rPr>
            </w:pPr>
            <w:r>
              <w:rPr>
                <w:rFonts w:hint="eastAsia" w:eastAsia="宋体"/>
                <w:highlight w:val="none"/>
                <w:lang w:val="en-US" w:eastAsia="zh-CN"/>
              </w:rPr>
              <w:t>志成冠军</w:t>
            </w:r>
          </w:p>
        </w:tc>
        <w:tc>
          <w:tcPr>
            <w:tcW w:w="843" w:type="pct"/>
            <w:tcBorders>
              <w:tl2br w:val="nil"/>
              <w:tr2bl w:val="nil"/>
            </w:tcBorders>
            <w:shd w:val="clear" w:color="auto" w:fill="FFFFFF"/>
            <w:vAlign w:val="center"/>
          </w:tcPr>
          <w:p w14:paraId="405AF61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1台</w:t>
            </w:r>
          </w:p>
        </w:tc>
        <w:tc>
          <w:tcPr>
            <w:tcW w:w="772" w:type="pct"/>
            <w:tcBorders>
              <w:tl2br w:val="nil"/>
              <w:tr2bl w:val="nil"/>
            </w:tcBorders>
            <w:shd w:val="clear" w:color="auto" w:fill="FFFFFF"/>
            <w:vAlign w:val="center"/>
          </w:tcPr>
          <w:p w14:paraId="7AD6F2E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p>
        </w:tc>
      </w:tr>
      <w:tr w14:paraId="61AF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4A670C1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516" w:type="pct"/>
            <w:tcBorders>
              <w:tl2br w:val="nil"/>
              <w:tr2bl w:val="nil"/>
            </w:tcBorders>
            <w:shd w:val="clear" w:color="auto" w:fill="FFFFFF"/>
            <w:vAlign w:val="center"/>
          </w:tcPr>
          <w:p w14:paraId="61A068E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管理服务器</w:t>
            </w:r>
          </w:p>
        </w:tc>
        <w:tc>
          <w:tcPr>
            <w:tcW w:w="1379" w:type="pct"/>
            <w:tcBorders>
              <w:tl2br w:val="nil"/>
              <w:tr2bl w:val="nil"/>
            </w:tcBorders>
            <w:shd w:val="clear" w:color="auto" w:fill="FFFFFF"/>
            <w:vAlign w:val="center"/>
          </w:tcPr>
          <w:p w14:paraId="3D72D18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val="en-US" w:eastAsia="zh-CN"/>
              </w:rPr>
            </w:pPr>
            <w:r>
              <w:rPr>
                <w:rFonts w:hint="eastAsia" w:eastAsia="宋体"/>
                <w:highlight w:val="none"/>
                <w:lang w:val="en-US" w:eastAsia="zh-CN"/>
              </w:rPr>
              <w:t>DELL</w:t>
            </w:r>
          </w:p>
        </w:tc>
        <w:tc>
          <w:tcPr>
            <w:tcW w:w="843" w:type="pct"/>
            <w:tcBorders>
              <w:tl2br w:val="nil"/>
              <w:tr2bl w:val="nil"/>
            </w:tcBorders>
            <w:shd w:val="clear" w:color="auto" w:fill="FFFFFF"/>
            <w:vAlign w:val="center"/>
          </w:tcPr>
          <w:p w14:paraId="5632E3E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2台</w:t>
            </w:r>
          </w:p>
        </w:tc>
        <w:tc>
          <w:tcPr>
            <w:tcW w:w="772" w:type="pct"/>
            <w:tcBorders>
              <w:tl2br w:val="nil"/>
              <w:tr2bl w:val="nil"/>
            </w:tcBorders>
            <w:shd w:val="clear" w:color="auto" w:fill="FFFFFF"/>
            <w:vAlign w:val="center"/>
          </w:tcPr>
          <w:p w14:paraId="7C090F6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p>
        </w:tc>
      </w:tr>
      <w:tr w14:paraId="7666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3" w:hRule="atLeast"/>
        </w:trPr>
        <w:tc>
          <w:tcPr>
            <w:tcW w:w="487" w:type="pct"/>
            <w:tcBorders>
              <w:tl2br w:val="nil"/>
              <w:tr2bl w:val="nil"/>
            </w:tcBorders>
            <w:shd w:val="clear" w:color="auto" w:fill="FFFFFF"/>
            <w:vAlign w:val="center"/>
          </w:tcPr>
          <w:p w14:paraId="0CBB18D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1516" w:type="pct"/>
            <w:tcBorders>
              <w:tl2br w:val="nil"/>
              <w:tr2bl w:val="nil"/>
            </w:tcBorders>
            <w:shd w:val="clear" w:color="auto" w:fill="FFFFFF"/>
            <w:vAlign w:val="center"/>
          </w:tcPr>
          <w:p w14:paraId="000402B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图形工作站</w:t>
            </w:r>
          </w:p>
        </w:tc>
        <w:tc>
          <w:tcPr>
            <w:tcW w:w="1379" w:type="pct"/>
            <w:tcBorders>
              <w:tl2br w:val="nil"/>
              <w:tr2bl w:val="nil"/>
            </w:tcBorders>
            <w:shd w:val="clear" w:color="auto" w:fill="FFFFFF"/>
            <w:vAlign w:val="center"/>
          </w:tcPr>
          <w:p w14:paraId="05CA9A6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val="en-US" w:eastAsia="zh-CN"/>
              </w:rPr>
            </w:pPr>
            <w:r>
              <w:rPr>
                <w:rFonts w:hint="eastAsia" w:eastAsia="宋体"/>
                <w:highlight w:val="none"/>
                <w:lang w:val="en-US" w:eastAsia="zh-CN"/>
              </w:rPr>
              <w:t>DELL</w:t>
            </w:r>
          </w:p>
        </w:tc>
        <w:tc>
          <w:tcPr>
            <w:tcW w:w="843" w:type="pct"/>
            <w:tcBorders>
              <w:tl2br w:val="nil"/>
              <w:tr2bl w:val="nil"/>
            </w:tcBorders>
            <w:shd w:val="clear" w:color="auto" w:fill="FFFFFF"/>
            <w:vAlign w:val="center"/>
          </w:tcPr>
          <w:p w14:paraId="0AD7C20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台</w:t>
            </w:r>
          </w:p>
        </w:tc>
        <w:tc>
          <w:tcPr>
            <w:tcW w:w="772" w:type="pct"/>
            <w:tcBorders>
              <w:tl2br w:val="nil"/>
              <w:tr2bl w:val="nil"/>
            </w:tcBorders>
            <w:shd w:val="clear" w:color="auto" w:fill="FFFFFF"/>
            <w:vAlign w:val="center"/>
          </w:tcPr>
          <w:p w14:paraId="3D24554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p>
        </w:tc>
      </w:tr>
      <w:tr w14:paraId="70B9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1F9E2C9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516" w:type="pct"/>
            <w:tcBorders>
              <w:tl2br w:val="nil"/>
              <w:tr2bl w:val="nil"/>
            </w:tcBorders>
            <w:shd w:val="clear" w:color="auto" w:fill="FFFFFF"/>
            <w:vAlign w:val="center"/>
          </w:tcPr>
          <w:p w14:paraId="2D09A8C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便携工作站</w:t>
            </w:r>
          </w:p>
        </w:tc>
        <w:tc>
          <w:tcPr>
            <w:tcW w:w="1379" w:type="pct"/>
            <w:tcBorders>
              <w:tl2br w:val="nil"/>
              <w:tr2bl w:val="nil"/>
            </w:tcBorders>
            <w:shd w:val="clear" w:color="auto" w:fill="FFFFFF"/>
            <w:vAlign w:val="center"/>
          </w:tcPr>
          <w:p w14:paraId="6774E5C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val="en-US" w:eastAsia="zh-CN"/>
              </w:rPr>
            </w:pPr>
            <w:r>
              <w:rPr>
                <w:rFonts w:hint="eastAsia" w:eastAsia="宋体"/>
                <w:highlight w:val="none"/>
                <w:lang w:val="en-US" w:eastAsia="zh-CN"/>
              </w:rPr>
              <w:t>lenovo</w:t>
            </w:r>
          </w:p>
        </w:tc>
        <w:tc>
          <w:tcPr>
            <w:tcW w:w="843" w:type="pct"/>
            <w:tcBorders>
              <w:tl2br w:val="nil"/>
              <w:tr2bl w:val="nil"/>
            </w:tcBorders>
            <w:shd w:val="clear" w:color="auto" w:fill="FFFFFF"/>
            <w:vAlign w:val="center"/>
          </w:tcPr>
          <w:p w14:paraId="55E8159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2台</w:t>
            </w:r>
          </w:p>
        </w:tc>
        <w:tc>
          <w:tcPr>
            <w:tcW w:w="772" w:type="pct"/>
            <w:tcBorders>
              <w:tl2br w:val="nil"/>
              <w:tr2bl w:val="nil"/>
            </w:tcBorders>
            <w:shd w:val="clear" w:color="auto" w:fill="FFFFFF"/>
            <w:vAlign w:val="center"/>
          </w:tcPr>
          <w:p w14:paraId="200A967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p>
        </w:tc>
      </w:tr>
    </w:tbl>
    <w:p w14:paraId="5EDB7A7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7"/>
          <w:rFonts w:hint="default" w:ascii="宋体" w:hAnsi="宋体" w:eastAsia="宋体" w:cs="宋体"/>
          <w:highlight w:val="none"/>
          <w:lang w:val="en-US" w:eastAsia="zh-CN"/>
        </w:rPr>
      </w:pPr>
      <w:r>
        <w:rPr>
          <w:rStyle w:val="7"/>
          <w:rFonts w:hint="eastAsia" w:ascii="宋体" w:hAnsi="宋体" w:eastAsia="宋体" w:cs="宋体"/>
          <w:highlight w:val="none"/>
          <w:lang w:val="en-US" w:eastAsia="zh-CN"/>
        </w:rPr>
        <w:t>5.无线电信息系统（若干）</w:t>
      </w:r>
    </w:p>
    <w:tbl>
      <w:tblPr>
        <w:tblStyle w:val="5"/>
        <w:tblW w:w="5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24"/>
        <w:gridCol w:w="2569"/>
        <w:gridCol w:w="2339"/>
        <w:gridCol w:w="1429"/>
        <w:gridCol w:w="1310"/>
      </w:tblGrid>
      <w:tr w14:paraId="3931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486" w:type="pct"/>
            <w:tcBorders>
              <w:tl2br w:val="nil"/>
              <w:tr2bl w:val="nil"/>
            </w:tcBorders>
            <w:shd w:val="clear" w:color="auto" w:fill="FFFFFF"/>
            <w:vAlign w:val="center"/>
          </w:tcPr>
          <w:p w14:paraId="4DE9BD6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7"/>
                <w:rFonts w:hint="eastAsia" w:ascii="宋体" w:hAnsi="宋体" w:eastAsia="宋体" w:cs="宋体"/>
                <w:highlight w:val="none"/>
              </w:rPr>
              <w:t>序号</w:t>
            </w:r>
          </w:p>
        </w:tc>
        <w:tc>
          <w:tcPr>
            <w:tcW w:w="1516" w:type="pct"/>
            <w:tcBorders>
              <w:tl2br w:val="nil"/>
              <w:tr2bl w:val="nil"/>
            </w:tcBorders>
            <w:shd w:val="clear" w:color="auto" w:fill="FFFFFF"/>
            <w:vAlign w:val="center"/>
          </w:tcPr>
          <w:p w14:paraId="0229D40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highlight w:val="none"/>
                <w:lang w:eastAsia="zh-CN"/>
              </w:rPr>
            </w:pPr>
            <w:r>
              <w:rPr>
                <w:rStyle w:val="7"/>
                <w:rFonts w:hint="eastAsia" w:ascii="宋体" w:hAnsi="宋体" w:eastAsia="宋体" w:cs="宋体"/>
                <w:highlight w:val="none"/>
                <w:lang w:eastAsia="zh-CN"/>
              </w:rPr>
              <w:t>设备名称</w:t>
            </w:r>
          </w:p>
        </w:tc>
        <w:tc>
          <w:tcPr>
            <w:tcW w:w="1380" w:type="pct"/>
            <w:tcBorders>
              <w:tl2br w:val="nil"/>
              <w:tr2bl w:val="nil"/>
            </w:tcBorders>
            <w:shd w:val="clear" w:color="auto" w:fill="FFFFFF"/>
            <w:vAlign w:val="center"/>
          </w:tcPr>
          <w:p w14:paraId="7925CC0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highlight w:val="none"/>
                <w:lang w:eastAsia="zh-CN"/>
              </w:rPr>
            </w:pPr>
            <w:r>
              <w:rPr>
                <w:rStyle w:val="7"/>
                <w:rFonts w:hint="eastAsia" w:ascii="宋体" w:hAnsi="宋体" w:eastAsia="宋体" w:cs="宋体"/>
                <w:highlight w:val="none"/>
                <w:lang w:eastAsia="zh-CN"/>
              </w:rPr>
              <w:t>品牌</w:t>
            </w:r>
          </w:p>
        </w:tc>
        <w:tc>
          <w:tcPr>
            <w:tcW w:w="843" w:type="pct"/>
            <w:tcBorders>
              <w:tl2br w:val="nil"/>
              <w:tr2bl w:val="nil"/>
            </w:tcBorders>
            <w:shd w:val="clear" w:color="auto" w:fill="FFFFFF"/>
            <w:vAlign w:val="center"/>
          </w:tcPr>
          <w:p w14:paraId="609B89E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7"/>
                <w:rFonts w:hint="eastAsia" w:ascii="宋体" w:hAnsi="宋体" w:eastAsia="宋体" w:cs="宋体"/>
                <w:highlight w:val="none"/>
              </w:rPr>
              <w:t>数量</w:t>
            </w:r>
          </w:p>
        </w:tc>
        <w:tc>
          <w:tcPr>
            <w:tcW w:w="773" w:type="pct"/>
            <w:tcBorders>
              <w:tl2br w:val="nil"/>
              <w:tr2bl w:val="nil"/>
            </w:tcBorders>
            <w:shd w:val="clear" w:color="auto" w:fill="FFFFFF"/>
            <w:vAlign w:val="center"/>
          </w:tcPr>
          <w:p w14:paraId="5169488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highlight w:val="none"/>
                <w:lang w:eastAsia="zh-CN"/>
              </w:rPr>
              <w:t>备注</w:t>
            </w:r>
          </w:p>
        </w:tc>
      </w:tr>
      <w:tr w14:paraId="42F6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86" w:type="pct"/>
            <w:tcBorders>
              <w:tl2br w:val="nil"/>
              <w:tr2bl w:val="nil"/>
            </w:tcBorders>
            <w:shd w:val="clear" w:color="auto" w:fill="FFFFFF"/>
            <w:vAlign w:val="center"/>
          </w:tcPr>
          <w:p w14:paraId="3B1409B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w:t>
            </w:r>
          </w:p>
        </w:tc>
        <w:tc>
          <w:tcPr>
            <w:tcW w:w="1516" w:type="pct"/>
            <w:tcBorders>
              <w:tl2br w:val="nil"/>
              <w:tr2bl w:val="nil"/>
            </w:tcBorders>
            <w:shd w:val="clear" w:color="auto" w:fill="auto"/>
            <w:vAlign w:val="center"/>
          </w:tcPr>
          <w:p w14:paraId="59A5307A">
            <w:pPr>
              <w:pStyle w:val="8"/>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路由器</w:t>
            </w:r>
          </w:p>
        </w:tc>
        <w:tc>
          <w:tcPr>
            <w:tcW w:w="1380" w:type="pct"/>
            <w:tcBorders>
              <w:tl2br w:val="nil"/>
              <w:tr2bl w:val="nil"/>
            </w:tcBorders>
            <w:shd w:val="clear" w:color="auto" w:fill="auto"/>
            <w:vAlign w:val="center"/>
          </w:tcPr>
          <w:p w14:paraId="15FD4A2E">
            <w:pPr>
              <w:pStyle w:val="8"/>
              <w:jc w:val="center"/>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思科、锐捷</w:t>
            </w:r>
          </w:p>
        </w:tc>
        <w:tc>
          <w:tcPr>
            <w:tcW w:w="843" w:type="pct"/>
            <w:tcBorders>
              <w:tl2br w:val="nil"/>
              <w:tr2bl w:val="nil"/>
            </w:tcBorders>
            <w:shd w:val="clear" w:color="auto" w:fill="FFFFFF"/>
            <w:vAlign w:val="center"/>
          </w:tcPr>
          <w:p w14:paraId="371E41E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highlight w:val="none"/>
                <w:lang w:val="en-US" w:eastAsia="zh-CN"/>
              </w:rPr>
            </w:pPr>
            <w:r>
              <w:rPr>
                <w:rFonts w:hint="eastAsia"/>
                <w:highlight w:val="none"/>
                <w:lang w:val="en-US" w:eastAsia="zh-CN"/>
              </w:rPr>
              <w:t>2个</w:t>
            </w:r>
          </w:p>
        </w:tc>
        <w:tc>
          <w:tcPr>
            <w:tcW w:w="773" w:type="pct"/>
            <w:tcBorders>
              <w:tl2br w:val="nil"/>
              <w:tr2bl w:val="nil"/>
            </w:tcBorders>
            <w:shd w:val="clear" w:color="auto" w:fill="FFFFFF"/>
            <w:vAlign w:val="center"/>
          </w:tcPr>
          <w:p w14:paraId="1019B2CA">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p>
        </w:tc>
      </w:tr>
      <w:tr w14:paraId="3B1C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86" w:type="pct"/>
            <w:tcBorders>
              <w:tl2br w:val="nil"/>
              <w:tr2bl w:val="nil"/>
            </w:tcBorders>
            <w:shd w:val="clear" w:color="auto" w:fill="FFFFFF"/>
            <w:vAlign w:val="center"/>
          </w:tcPr>
          <w:p w14:paraId="0519802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516" w:type="pct"/>
            <w:tcBorders>
              <w:tl2br w:val="nil"/>
              <w:tr2bl w:val="nil"/>
            </w:tcBorders>
            <w:shd w:val="clear" w:color="auto" w:fill="auto"/>
            <w:vAlign w:val="center"/>
          </w:tcPr>
          <w:p w14:paraId="65B2A78E">
            <w:pPr>
              <w:pStyle w:val="8"/>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交换机</w:t>
            </w:r>
          </w:p>
        </w:tc>
        <w:tc>
          <w:tcPr>
            <w:tcW w:w="1380" w:type="pct"/>
            <w:tcBorders>
              <w:tl2br w:val="nil"/>
              <w:tr2bl w:val="nil"/>
            </w:tcBorders>
            <w:shd w:val="clear" w:color="auto" w:fill="auto"/>
            <w:vAlign w:val="center"/>
          </w:tcPr>
          <w:p w14:paraId="047A0A7F">
            <w:pPr>
              <w:pStyle w:val="8"/>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思科、锐捷</w:t>
            </w:r>
          </w:p>
        </w:tc>
        <w:tc>
          <w:tcPr>
            <w:tcW w:w="843" w:type="pct"/>
            <w:tcBorders>
              <w:tl2br w:val="nil"/>
              <w:tr2bl w:val="nil"/>
            </w:tcBorders>
            <w:shd w:val="clear" w:color="auto" w:fill="FFFFFF"/>
            <w:vAlign w:val="center"/>
          </w:tcPr>
          <w:p w14:paraId="3CA6D03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highlight w:val="none"/>
                <w:lang w:val="en-US" w:eastAsia="zh-CN"/>
              </w:rPr>
            </w:pPr>
            <w:r>
              <w:rPr>
                <w:rFonts w:hint="eastAsia"/>
                <w:highlight w:val="none"/>
                <w:lang w:val="en-US" w:eastAsia="zh-CN"/>
              </w:rPr>
              <w:t>3个</w:t>
            </w:r>
          </w:p>
        </w:tc>
        <w:tc>
          <w:tcPr>
            <w:tcW w:w="773" w:type="pct"/>
            <w:tcBorders>
              <w:tl2br w:val="nil"/>
              <w:tr2bl w:val="nil"/>
            </w:tcBorders>
            <w:shd w:val="clear" w:color="auto" w:fill="FFFFFF"/>
            <w:vAlign w:val="center"/>
          </w:tcPr>
          <w:p w14:paraId="0296F90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rPr>
            </w:pPr>
          </w:p>
        </w:tc>
      </w:tr>
      <w:tr w14:paraId="72C4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86" w:type="pct"/>
            <w:tcBorders>
              <w:tl2br w:val="nil"/>
              <w:tr2bl w:val="nil"/>
            </w:tcBorders>
            <w:shd w:val="clear" w:color="auto" w:fill="FFFFFF"/>
            <w:vAlign w:val="center"/>
          </w:tcPr>
          <w:p w14:paraId="27F93F7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516" w:type="pct"/>
            <w:tcBorders>
              <w:tl2br w:val="nil"/>
              <w:tr2bl w:val="nil"/>
            </w:tcBorders>
            <w:shd w:val="clear" w:color="auto" w:fill="auto"/>
            <w:vAlign w:val="center"/>
          </w:tcPr>
          <w:p w14:paraId="29AD4F4D">
            <w:pPr>
              <w:pStyle w:val="8"/>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视频会议系统</w:t>
            </w:r>
          </w:p>
        </w:tc>
        <w:tc>
          <w:tcPr>
            <w:tcW w:w="1380" w:type="pct"/>
            <w:tcBorders>
              <w:tl2br w:val="nil"/>
              <w:tr2bl w:val="nil"/>
            </w:tcBorders>
            <w:shd w:val="clear" w:color="auto" w:fill="auto"/>
            <w:vAlign w:val="center"/>
          </w:tcPr>
          <w:p w14:paraId="787869CA">
            <w:pPr>
              <w:pStyle w:val="8"/>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宝利通（Polycom）</w:t>
            </w:r>
          </w:p>
        </w:tc>
        <w:tc>
          <w:tcPr>
            <w:tcW w:w="843" w:type="pct"/>
            <w:tcBorders>
              <w:tl2br w:val="nil"/>
              <w:tr2bl w:val="nil"/>
            </w:tcBorders>
            <w:shd w:val="clear" w:color="auto" w:fill="FFFFFF"/>
            <w:vAlign w:val="center"/>
          </w:tcPr>
          <w:p w14:paraId="7832AAC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highlight w:val="none"/>
                <w:lang w:val="en-US" w:eastAsia="zh-CN"/>
              </w:rPr>
            </w:pPr>
            <w:r>
              <w:rPr>
                <w:rFonts w:hint="eastAsia"/>
                <w:highlight w:val="none"/>
                <w:lang w:val="en-US" w:eastAsia="zh-CN"/>
              </w:rPr>
              <w:t>1台</w:t>
            </w:r>
          </w:p>
        </w:tc>
        <w:tc>
          <w:tcPr>
            <w:tcW w:w="773" w:type="pct"/>
            <w:tcBorders>
              <w:tl2br w:val="nil"/>
              <w:tr2bl w:val="nil"/>
            </w:tcBorders>
            <w:shd w:val="clear" w:color="auto" w:fill="FFFFFF"/>
            <w:vAlign w:val="center"/>
          </w:tcPr>
          <w:p w14:paraId="7A4C792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rPr>
            </w:pPr>
          </w:p>
        </w:tc>
      </w:tr>
    </w:tbl>
    <w:p w14:paraId="3C2065D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highlight w:val="none"/>
        </w:rPr>
      </w:pPr>
      <w:r>
        <w:rPr>
          <w:rStyle w:val="7"/>
          <w:rFonts w:hint="eastAsia" w:ascii="宋体" w:hAnsi="宋体" w:eastAsia="宋体" w:cs="宋体"/>
          <w:highlight w:val="none"/>
        </w:rPr>
        <w:t>（四）运维服务内容及要求</w:t>
      </w:r>
    </w:p>
    <w:p w14:paraId="61BFF45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3"/>
        <w:rPr>
          <w:highlight w:val="none"/>
        </w:rPr>
      </w:pPr>
      <w:r>
        <w:rPr>
          <w:rStyle w:val="7"/>
          <w:rFonts w:hint="eastAsia" w:ascii="宋体" w:hAnsi="宋体" w:eastAsia="宋体" w:cs="宋体"/>
          <w:highlight w:val="none"/>
        </w:rPr>
        <w:t>1.现场勘察采集和巡检核验（首次）</w:t>
      </w:r>
    </w:p>
    <w:p w14:paraId="1AE6A19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highlight w:val="none"/>
        </w:rPr>
      </w:pPr>
      <w:r>
        <w:rPr>
          <w:rFonts w:hint="eastAsia" w:ascii="宋体" w:hAnsi="宋体" w:eastAsia="宋体" w:cs="宋体"/>
          <w:sz w:val="24"/>
          <w:szCs w:val="24"/>
          <w:highlight w:val="none"/>
        </w:rPr>
        <w:t>勘察巡检要求：运维服务期第一个月内负责按照巡检的规范要求完成无线电</w:t>
      </w:r>
      <w:r>
        <w:rPr>
          <w:rFonts w:hint="eastAsia" w:ascii="宋体" w:hAnsi="宋体" w:eastAsia="宋体" w:cs="宋体"/>
          <w:sz w:val="24"/>
          <w:szCs w:val="24"/>
          <w:highlight w:val="none"/>
          <w:lang w:eastAsia="zh-CN"/>
        </w:rPr>
        <w:t>技术</w:t>
      </w:r>
      <w:r>
        <w:rPr>
          <w:rFonts w:hint="eastAsia" w:ascii="宋体" w:hAnsi="宋体" w:eastAsia="宋体" w:cs="宋体"/>
          <w:sz w:val="24"/>
          <w:szCs w:val="24"/>
          <w:highlight w:val="none"/>
        </w:rPr>
        <w:t>设施首次现场勘察采集和巡检核验。</w:t>
      </w:r>
    </w:p>
    <w:p w14:paraId="21F82A9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highlight w:val="none"/>
        </w:rPr>
      </w:pPr>
      <w:r>
        <w:rPr>
          <w:rFonts w:hint="eastAsia" w:ascii="宋体" w:hAnsi="宋体" w:eastAsia="宋体" w:cs="宋体"/>
          <w:sz w:val="24"/>
          <w:szCs w:val="24"/>
          <w:highlight w:val="none"/>
        </w:rPr>
        <w:t>勘察巡检主要内容：</w:t>
      </w:r>
    </w:p>
    <w:p w14:paraId="502E94D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对无线电</w:t>
      </w:r>
      <w:r>
        <w:rPr>
          <w:rFonts w:hint="eastAsia" w:ascii="宋体" w:hAnsi="宋体" w:eastAsia="宋体" w:cs="宋体"/>
          <w:sz w:val="24"/>
          <w:szCs w:val="24"/>
          <w:highlight w:val="none"/>
          <w:lang w:eastAsia="zh-CN"/>
        </w:rPr>
        <w:t>技术设备和配套设施</w:t>
      </w:r>
      <w:r>
        <w:rPr>
          <w:rFonts w:hint="eastAsia" w:ascii="宋体" w:hAnsi="宋体" w:eastAsia="宋体" w:cs="宋体"/>
          <w:sz w:val="24"/>
          <w:szCs w:val="24"/>
          <w:highlight w:val="none"/>
        </w:rPr>
        <w:t>进行测试和检查，掌握各类设备及系统的实际运行状况；</w:t>
      </w:r>
    </w:p>
    <w:p w14:paraId="7C3703C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）对无线电技术设施进行</w:t>
      </w:r>
      <w:r>
        <w:rPr>
          <w:rFonts w:hint="eastAsia" w:ascii="宋体" w:hAnsi="宋体" w:eastAsia="宋体" w:cs="宋体"/>
          <w:sz w:val="24"/>
          <w:szCs w:val="24"/>
          <w:highlight w:val="none"/>
        </w:rPr>
        <w:t>现场点验登记，并按照设施类别详细采集记录监测测向系统、控制与网络设备、机房环境和安防监控设备、软件及运行环境等各类设备及系统的基本信息、主要配置情况、运行状况等，收集或绘制各固定站站内设备连接拓扑结构图、安装图、机柜图等；</w:t>
      </w:r>
    </w:p>
    <w:p w14:paraId="1F3D403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对无线电监测设施全景和各设施局部场景等进行拍摄采集，对各无线电监测设备状态进行综合评估并建立完整的、标准的运维档案。</w:t>
      </w:r>
    </w:p>
    <w:p w14:paraId="641094B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）第一个服务周期（三个月）结束后15日内提供一份满足要求的</w:t>
      </w:r>
      <w:r>
        <w:rPr>
          <w:rFonts w:hint="eastAsia" w:ascii="宋体" w:hAnsi="宋体" w:eastAsia="宋体" w:cs="宋体"/>
          <w:sz w:val="24"/>
          <w:szCs w:val="24"/>
          <w:highlight w:val="none"/>
        </w:rPr>
        <w:t>巡检报告</w:t>
      </w:r>
      <w:r>
        <w:rPr>
          <w:rFonts w:hint="eastAsia" w:ascii="宋体" w:hAnsi="宋体" w:eastAsia="宋体" w:cs="宋体"/>
          <w:sz w:val="24"/>
          <w:szCs w:val="24"/>
          <w:highlight w:val="none"/>
          <w:lang w:eastAsia="zh-CN"/>
        </w:rPr>
        <w:t>。</w:t>
      </w:r>
    </w:p>
    <w:p w14:paraId="3D19A41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3"/>
        <w:rPr>
          <w:highlight w:val="none"/>
        </w:rPr>
      </w:pPr>
      <w:r>
        <w:rPr>
          <w:rStyle w:val="7"/>
          <w:rFonts w:hint="eastAsia" w:ascii="宋体" w:hAnsi="宋体" w:eastAsia="宋体" w:cs="宋体"/>
          <w:highlight w:val="none"/>
        </w:rPr>
        <w:t>2.</w:t>
      </w:r>
      <w:r>
        <w:rPr>
          <w:rStyle w:val="7"/>
          <w:rFonts w:hint="eastAsia" w:ascii="宋体" w:hAnsi="宋体" w:eastAsia="宋体" w:cs="宋体"/>
          <w:highlight w:val="none"/>
          <w:lang w:eastAsia="zh-CN"/>
        </w:rPr>
        <w:t>定期</w:t>
      </w:r>
      <w:r>
        <w:rPr>
          <w:rStyle w:val="7"/>
          <w:rFonts w:hint="eastAsia" w:ascii="宋体" w:hAnsi="宋体" w:eastAsia="宋体" w:cs="宋体"/>
          <w:highlight w:val="none"/>
        </w:rPr>
        <w:t>现场巡检工作</w:t>
      </w:r>
    </w:p>
    <w:p w14:paraId="056D565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highlight w:val="none"/>
        </w:rPr>
      </w:pPr>
      <w:r>
        <w:rPr>
          <w:rFonts w:hint="eastAsia" w:ascii="宋体" w:hAnsi="宋体" w:eastAsia="宋体" w:cs="宋体"/>
          <w:sz w:val="24"/>
          <w:szCs w:val="24"/>
          <w:highlight w:val="none"/>
        </w:rPr>
        <w:t>2.1</w:t>
      </w:r>
      <w:r>
        <w:rPr>
          <w:rFonts w:hint="eastAsia" w:ascii="宋体" w:hAnsi="宋体" w:eastAsia="宋体" w:cs="宋体"/>
          <w:sz w:val="24"/>
          <w:szCs w:val="24"/>
          <w:highlight w:val="none"/>
          <w:lang w:eastAsia="zh-CN"/>
        </w:rPr>
        <w:t>定期</w:t>
      </w:r>
      <w:r>
        <w:rPr>
          <w:rFonts w:hint="eastAsia" w:ascii="宋体" w:hAnsi="宋体" w:eastAsia="宋体" w:cs="宋体"/>
          <w:sz w:val="24"/>
          <w:szCs w:val="24"/>
          <w:highlight w:val="none"/>
        </w:rPr>
        <w:t>现场巡检要求</w:t>
      </w:r>
    </w:p>
    <w:p w14:paraId="2F949AA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highlight w:val="none"/>
        </w:rPr>
      </w:pPr>
      <w:r>
        <w:rPr>
          <w:rFonts w:hint="eastAsia" w:ascii="宋体" w:hAnsi="宋体" w:eastAsia="宋体" w:cs="宋体"/>
          <w:sz w:val="24"/>
          <w:szCs w:val="24"/>
          <w:highlight w:val="none"/>
        </w:rPr>
        <w:t>（1）运维服务期内每</w:t>
      </w:r>
      <w:r>
        <w:rPr>
          <w:rFonts w:hint="eastAsia" w:ascii="宋体" w:hAnsi="宋体" w:eastAsia="宋体" w:cs="宋体"/>
          <w:sz w:val="24"/>
          <w:szCs w:val="24"/>
          <w:highlight w:val="none"/>
          <w:lang w:eastAsia="zh-CN"/>
        </w:rPr>
        <w:t>三个月</w:t>
      </w:r>
      <w:r>
        <w:rPr>
          <w:rFonts w:hint="eastAsia" w:ascii="宋体" w:hAnsi="宋体" w:eastAsia="宋体" w:cs="宋体"/>
          <w:sz w:val="24"/>
          <w:szCs w:val="24"/>
          <w:highlight w:val="none"/>
        </w:rPr>
        <w:t>至少1次负责按照巡检的规范要求完成无线电</w:t>
      </w:r>
      <w:r>
        <w:rPr>
          <w:rFonts w:hint="eastAsia" w:ascii="宋体" w:hAnsi="宋体" w:eastAsia="宋体" w:cs="宋体"/>
          <w:sz w:val="24"/>
          <w:szCs w:val="24"/>
          <w:highlight w:val="none"/>
          <w:lang w:eastAsia="zh-CN"/>
        </w:rPr>
        <w:t>技术</w:t>
      </w:r>
      <w:r>
        <w:rPr>
          <w:rFonts w:hint="eastAsia" w:ascii="宋体" w:hAnsi="宋体" w:eastAsia="宋体" w:cs="宋体"/>
          <w:sz w:val="24"/>
          <w:szCs w:val="24"/>
          <w:highlight w:val="none"/>
        </w:rPr>
        <w:t>设施</w:t>
      </w:r>
      <w:r>
        <w:rPr>
          <w:rFonts w:hint="eastAsia" w:ascii="宋体" w:hAnsi="宋体" w:eastAsia="宋体" w:cs="宋体"/>
          <w:sz w:val="24"/>
          <w:szCs w:val="24"/>
          <w:highlight w:val="none"/>
          <w:lang w:eastAsia="zh-CN"/>
        </w:rPr>
        <w:t>定期</w:t>
      </w:r>
      <w:r>
        <w:rPr>
          <w:rFonts w:hint="eastAsia" w:ascii="宋体" w:hAnsi="宋体" w:eastAsia="宋体" w:cs="宋体"/>
          <w:sz w:val="24"/>
          <w:szCs w:val="24"/>
          <w:highlight w:val="none"/>
        </w:rPr>
        <w:t>现场巡检；</w:t>
      </w:r>
    </w:p>
    <w:p w14:paraId="7F89DD46">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）实施巡检前应编制巡检计划、规范巡检程序并向省无线电监测站</w:t>
      </w:r>
      <w:r>
        <w:rPr>
          <w:rFonts w:hint="eastAsia" w:ascii="宋体" w:hAnsi="宋体" w:eastAsia="宋体" w:cs="宋体"/>
          <w:sz w:val="24"/>
          <w:szCs w:val="24"/>
          <w:highlight w:val="none"/>
          <w:lang w:eastAsia="zh-CN"/>
        </w:rPr>
        <w:t>武夷山</w:t>
      </w:r>
      <w:r>
        <w:rPr>
          <w:rFonts w:hint="eastAsia" w:ascii="宋体" w:hAnsi="宋体" w:eastAsia="宋体" w:cs="宋体"/>
          <w:sz w:val="24"/>
          <w:szCs w:val="24"/>
          <w:highlight w:val="none"/>
        </w:rPr>
        <w:t>直属分站报备，巡检内容应满足国家和省有关监测设施巡检规范和要求；</w:t>
      </w:r>
    </w:p>
    <w:p w14:paraId="41DABD4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）每次现场巡检需对机房环境、设备运行、铁塔天馈、配电防雷、空调运行、消防安防等全要素进行巡查；</w:t>
      </w:r>
    </w:p>
    <w:p w14:paraId="61E593D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）保持机房环境整洁，设施完好，故障及时响应处置，并做好监测设施巡检记录；</w:t>
      </w:r>
    </w:p>
    <w:p w14:paraId="45AF063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）每</w:t>
      </w:r>
      <w:r>
        <w:rPr>
          <w:rFonts w:hint="eastAsia" w:ascii="宋体" w:hAnsi="宋体" w:eastAsia="宋体" w:cs="宋体"/>
          <w:sz w:val="24"/>
          <w:szCs w:val="24"/>
          <w:highlight w:val="none"/>
          <w:lang w:eastAsia="zh-CN"/>
        </w:rPr>
        <w:t>个服务周期（三个月）结束后</w:t>
      </w:r>
      <w:r>
        <w:rPr>
          <w:rFonts w:hint="eastAsia" w:ascii="宋体" w:hAnsi="宋体" w:eastAsia="宋体" w:cs="宋体"/>
          <w:sz w:val="24"/>
          <w:szCs w:val="24"/>
          <w:highlight w:val="none"/>
        </w:rPr>
        <w:t>15日内提供一份满足要求的巡检报告。</w:t>
      </w:r>
    </w:p>
    <w:p w14:paraId="58B7BFD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eastAsia="zh-CN"/>
        </w:rPr>
        <w:t>定期</w:t>
      </w:r>
      <w:r>
        <w:rPr>
          <w:rFonts w:hint="eastAsia" w:ascii="宋体" w:hAnsi="宋体" w:eastAsia="宋体" w:cs="宋体"/>
          <w:sz w:val="24"/>
          <w:szCs w:val="24"/>
          <w:highlight w:val="none"/>
        </w:rPr>
        <w:t>现场巡检内容</w:t>
      </w:r>
    </w:p>
    <w:p w14:paraId="6A5DAB2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5"/>
        <w:rPr>
          <w:highlight w:val="none"/>
        </w:rPr>
      </w:pPr>
      <w:r>
        <w:rPr>
          <w:rFonts w:hint="eastAsia" w:ascii="宋体" w:hAnsi="宋体" w:eastAsia="宋体" w:cs="宋体"/>
          <w:sz w:val="24"/>
          <w:szCs w:val="24"/>
          <w:highlight w:val="none"/>
        </w:rPr>
        <w:t>（1）无线电固定监测站</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38"/>
        <w:gridCol w:w="1266"/>
        <w:gridCol w:w="2381"/>
        <w:gridCol w:w="4028"/>
      </w:tblGrid>
      <w:tr w14:paraId="571C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tcBorders>
              <w:tl2br w:val="nil"/>
              <w:tr2bl w:val="nil"/>
            </w:tcBorders>
            <w:shd w:val="clear" w:color="auto" w:fill="FFFFFF"/>
            <w:vAlign w:val="center"/>
          </w:tcPr>
          <w:p w14:paraId="0B445D6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序号</w:t>
            </w:r>
          </w:p>
        </w:tc>
        <w:tc>
          <w:tcPr>
            <w:tcW w:w="761" w:type="pct"/>
            <w:tcBorders>
              <w:tl2br w:val="nil"/>
              <w:tr2bl w:val="nil"/>
            </w:tcBorders>
            <w:shd w:val="clear" w:color="auto" w:fill="FFFFFF"/>
            <w:vAlign w:val="center"/>
          </w:tcPr>
          <w:p w14:paraId="4CBB5A8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巡检设备</w:t>
            </w:r>
          </w:p>
        </w:tc>
        <w:tc>
          <w:tcPr>
            <w:tcW w:w="1431" w:type="pct"/>
            <w:tcBorders>
              <w:tl2br w:val="nil"/>
              <w:tr2bl w:val="nil"/>
            </w:tcBorders>
            <w:shd w:val="clear" w:color="auto" w:fill="FFFFFF"/>
            <w:vAlign w:val="center"/>
          </w:tcPr>
          <w:p w14:paraId="6F12D6F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巡检项目</w:t>
            </w:r>
          </w:p>
        </w:tc>
        <w:tc>
          <w:tcPr>
            <w:tcW w:w="2421" w:type="pct"/>
            <w:tcBorders>
              <w:tl2br w:val="nil"/>
              <w:tr2bl w:val="nil"/>
            </w:tcBorders>
            <w:shd w:val="clear" w:color="auto" w:fill="FFFFFF"/>
            <w:vAlign w:val="center"/>
          </w:tcPr>
          <w:p w14:paraId="3EB36276">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巡检要求</w:t>
            </w:r>
          </w:p>
        </w:tc>
      </w:tr>
      <w:tr w14:paraId="43A3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77F862B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w:t>
            </w:r>
          </w:p>
        </w:tc>
        <w:tc>
          <w:tcPr>
            <w:tcW w:w="761" w:type="pct"/>
            <w:vMerge w:val="restart"/>
            <w:tcBorders>
              <w:tl2br w:val="nil"/>
              <w:tr2bl w:val="nil"/>
            </w:tcBorders>
            <w:shd w:val="clear" w:color="auto" w:fill="FFFFFF"/>
            <w:vAlign w:val="center"/>
          </w:tcPr>
          <w:p w14:paraId="70EE582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天馈系统</w:t>
            </w:r>
          </w:p>
        </w:tc>
        <w:tc>
          <w:tcPr>
            <w:tcW w:w="1431" w:type="pct"/>
            <w:tcBorders>
              <w:tl2br w:val="nil"/>
              <w:tr2bl w:val="nil"/>
            </w:tcBorders>
            <w:shd w:val="clear" w:color="auto" w:fill="FFFFFF"/>
            <w:vAlign w:val="center"/>
          </w:tcPr>
          <w:p w14:paraId="17A9170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监测通路驻波比检查</w:t>
            </w:r>
          </w:p>
        </w:tc>
        <w:tc>
          <w:tcPr>
            <w:tcW w:w="2421" w:type="pct"/>
            <w:vMerge w:val="restart"/>
            <w:tcBorders>
              <w:tl2br w:val="nil"/>
              <w:tr2bl w:val="nil"/>
            </w:tcBorders>
            <w:shd w:val="clear" w:color="auto" w:fill="FFFFFF"/>
            <w:vAlign w:val="center"/>
          </w:tcPr>
          <w:p w14:paraId="4066441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检查监测天线在其工作范围的工作状态，确保能够实时准确的捕捉到天线所处空间的电波信号。</w:t>
            </w:r>
          </w:p>
        </w:tc>
      </w:tr>
      <w:tr w14:paraId="0FE5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trPr>
        <w:tc>
          <w:tcPr>
            <w:tcW w:w="384" w:type="pct"/>
            <w:vMerge w:val="continue"/>
            <w:tcBorders>
              <w:tl2br w:val="nil"/>
              <w:tr2bl w:val="nil"/>
            </w:tcBorders>
            <w:shd w:val="clear" w:color="auto" w:fill="FFFFFF"/>
            <w:vAlign w:val="center"/>
          </w:tcPr>
          <w:p w14:paraId="1627004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p>
        </w:tc>
        <w:tc>
          <w:tcPr>
            <w:tcW w:w="761" w:type="pct"/>
            <w:vMerge w:val="continue"/>
            <w:tcBorders>
              <w:tl2br w:val="nil"/>
              <w:tr2bl w:val="nil"/>
            </w:tcBorders>
            <w:shd w:val="clear" w:color="auto" w:fill="FFFFFF"/>
            <w:vAlign w:val="center"/>
          </w:tcPr>
          <w:p w14:paraId="7759781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p>
        </w:tc>
        <w:tc>
          <w:tcPr>
            <w:tcW w:w="1431" w:type="pct"/>
            <w:tcBorders>
              <w:tl2br w:val="nil"/>
              <w:tr2bl w:val="nil"/>
            </w:tcBorders>
            <w:shd w:val="clear" w:color="auto" w:fill="FFFFFF"/>
            <w:vAlign w:val="center"/>
          </w:tcPr>
          <w:p w14:paraId="6DC0D1D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监测功能</w:t>
            </w:r>
          </w:p>
        </w:tc>
        <w:tc>
          <w:tcPr>
            <w:tcW w:w="2421" w:type="pct"/>
            <w:vMerge w:val="continue"/>
            <w:tcBorders>
              <w:tl2br w:val="nil"/>
              <w:tr2bl w:val="nil"/>
            </w:tcBorders>
            <w:shd w:val="clear" w:color="auto" w:fill="FFFFFF"/>
            <w:vAlign w:val="center"/>
          </w:tcPr>
          <w:p w14:paraId="02DE94B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p>
        </w:tc>
      </w:tr>
      <w:tr w14:paraId="3216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trPr>
        <w:tc>
          <w:tcPr>
            <w:tcW w:w="384" w:type="pct"/>
            <w:vMerge w:val="continue"/>
            <w:tcBorders>
              <w:tl2br w:val="nil"/>
              <w:tr2bl w:val="nil"/>
            </w:tcBorders>
            <w:shd w:val="clear" w:color="auto" w:fill="FFFFFF"/>
            <w:vAlign w:val="center"/>
          </w:tcPr>
          <w:p w14:paraId="1D22C87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p>
        </w:tc>
        <w:tc>
          <w:tcPr>
            <w:tcW w:w="761" w:type="pct"/>
            <w:vMerge w:val="continue"/>
            <w:tcBorders>
              <w:tl2br w:val="nil"/>
              <w:tr2bl w:val="nil"/>
            </w:tcBorders>
            <w:shd w:val="clear" w:color="auto" w:fill="FFFFFF"/>
            <w:vAlign w:val="center"/>
          </w:tcPr>
          <w:p w14:paraId="406EFB7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p>
        </w:tc>
        <w:tc>
          <w:tcPr>
            <w:tcW w:w="1431" w:type="pct"/>
            <w:tcBorders>
              <w:tl2br w:val="nil"/>
              <w:tr2bl w:val="nil"/>
            </w:tcBorders>
            <w:shd w:val="clear" w:color="auto" w:fill="FFFFFF"/>
            <w:vAlign w:val="center"/>
          </w:tcPr>
          <w:p w14:paraId="3FB8211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天线阵单元检查</w:t>
            </w:r>
          </w:p>
        </w:tc>
        <w:tc>
          <w:tcPr>
            <w:tcW w:w="2421" w:type="pct"/>
            <w:tcBorders>
              <w:tl2br w:val="nil"/>
              <w:tr2bl w:val="nil"/>
            </w:tcBorders>
            <w:shd w:val="clear" w:color="auto" w:fill="FFFFFF"/>
            <w:vAlign w:val="center"/>
          </w:tcPr>
          <w:p w14:paraId="5E288D8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检查测向天线各阵子工作是否正常。</w:t>
            </w:r>
          </w:p>
        </w:tc>
      </w:tr>
      <w:tr w14:paraId="77AB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28E54C8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3F4CEB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528588B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天线外观检查</w:t>
            </w:r>
          </w:p>
        </w:tc>
        <w:tc>
          <w:tcPr>
            <w:tcW w:w="2421" w:type="pct"/>
            <w:tcBorders>
              <w:tl2br w:val="nil"/>
              <w:tr2bl w:val="nil"/>
            </w:tcBorders>
            <w:shd w:val="clear" w:color="auto" w:fill="FFFFFF"/>
            <w:vAlign w:val="center"/>
          </w:tcPr>
          <w:p w14:paraId="35A0B0C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检查天线自身，确保天线外部无损伤。</w:t>
            </w:r>
          </w:p>
        </w:tc>
      </w:tr>
      <w:tr w14:paraId="0021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1674F5D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5D81E9B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6AF7A1A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天线及天线支臂固定情况检查</w:t>
            </w:r>
          </w:p>
        </w:tc>
        <w:tc>
          <w:tcPr>
            <w:tcW w:w="2421" w:type="pct"/>
            <w:tcBorders>
              <w:tl2br w:val="nil"/>
              <w:tr2bl w:val="nil"/>
            </w:tcBorders>
            <w:shd w:val="clear" w:color="auto" w:fill="FFFFFF"/>
            <w:vAlign w:val="center"/>
          </w:tcPr>
          <w:p w14:paraId="1E24FBD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检查天线固定情况，查看天线和天线支臂是否存在松动。查看固定天线的螺丝是否存在氧化情况。</w:t>
            </w:r>
          </w:p>
        </w:tc>
      </w:tr>
      <w:tr w14:paraId="7FB6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0879CDB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6D8173A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1D91BF8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馈线、控制线接头检查</w:t>
            </w:r>
          </w:p>
        </w:tc>
        <w:tc>
          <w:tcPr>
            <w:tcW w:w="2421" w:type="pct"/>
            <w:vMerge w:val="restart"/>
            <w:tcBorders>
              <w:tl2br w:val="nil"/>
              <w:tr2bl w:val="nil"/>
            </w:tcBorders>
            <w:shd w:val="clear" w:color="auto" w:fill="FFFFFF"/>
            <w:vAlign w:val="center"/>
          </w:tcPr>
          <w:p w14:paraId="05D0D29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检查馈线、控制线接头是否存在裸露或氧化情况。及时有效的做好防水处理。</w:t>
            </w:r>
          </w:p>
        </w:tc>
      </w:tr>
      <w:tr w14:paraId="5B52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0233202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30E44C1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520F0CC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防水情况检查</w:t>
            </w:r>
          </w:p>
        </w:tc>
        <w:tc>
          <w:tcPr>
            <w:tcW w:w="2421" w:type="pct"/>
            <w:vMerge w:val="continue"/>
            <w:tcBorders>
              <w:tl2br w:val="nil"/>
              <w:tr2bl w:val="nil"/>
            </w:tcBorders>
            <w:shd w:val="clear" w:color="auto" w:fill="FFFFFF"/>
            <w:vAlign w:val="center"/>
          </w:tcPr>
          <w:p w14:paraId="474EB83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081B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restart"/>
            <w:tcBorders>
              <w:tl2br w:val="nil"/>
              <w:tr2bl w:val="nil"/>
            </w:tcBorders>
            <w:shd w:val="clear" w:color="auto" w:fill="FFFFFF"/>
            <w:vAlign w:val="center"/>
          </w:tcPr>
          <w:p w14:paraId="13DDEDD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2</w:t>
            </w:r>
          </w:p>
        </w:tc>
        <w:tc>
          <w:tcPr>
            <w:tcW w:w="761" w:type="pct"/>
            <w:vMerge w:val="restart"/>
            <w:tcBorders>
              <w:tl2br w:val="nil"/>
              <w:tr2bl w:val="nil"/>
            </w:tcBorders>
            <w:shd w:val="clear" w:color="auto" w:fill="FFFFFF"/>
            <w:vAlign w:val="center"/>
          </w:tcPr>
          <w:p w14:paraId="481CAF2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监测系统</w:t>
            </w:r>
          </w:p>
        </w:tc>
        <w:tc>
          <w:tcPr>
            <w:tcW w:w="1431" w:type="pct"/>
            <w:tcBorders>
              <w:tl2br w:val="nil"/>
              <w:tr2bl w:val="nil"/>
            </w:tcBorders>
            <w:shd w:val="clear" w:color="auto" w:fill="FFFFFF"/>
            <w:vAlign w:val="center"/>
          </w:tcPr>
          <w:p w14:paraId="29E969D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频率准确度</w:t>
            </w:r>
          </w:p>
        </w:tc>
        <w:tc>
          <w:tcPr>
            <w:tcW w:w="2421" w:type="pct"/>
            <w:vMerge w:val="restart"/>
            <w:tcBorders>
              <w:tl2br w:val="nil"/>
              <w:tr2bl w:val="nil"/>
            </w:tcBorders>
            <w:shd w:val="clear" w:color="auto" w:fill="FFFFFF"/>
            <w:vAlign w:val="center"/>
          </w:tcPr>
          <w:p w14:paraId="1086893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r>
              <w:rPr>
                <w:rFonts w:hint="eastAsia" w:ascii="宋体" w:hAnsi="宋体" w:eastAsia="宋体" w:cs="宋体"/>
                <w:sz w:val="24"/>
                <w:szCs w:val="24"/>
                <w:highlight w:val="none"/>
              </w:rPr>
              <w:t>检查设备测量接收精度在设备的工作范围内，确保其工作正常。</w:t>
            </w:r>
          </w:p>
        </w:tc>
      </w:tr>
      <w:tr w14:paraId="2F80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1F04DE0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p>
        </w:tc>
        <w:tc>
          <w:tcPr>
            <w:tcW w:w="761" w:type="pct"/>
            <w:vMerge w:val="continue"/>
            <w:tcBorders>
              <w:tl2br w:val="nil"/>
              <w:tr2bl w:val="nil"/>
            </w:tcBorders>
            <w:shd w:val="clear" w:color="auto" w:fill="FFFFFF"/>
            <w:vAlign w:val="center"/>
          </w:tcPr>
          <w:p w14:paraId="138F09F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p>
        </w:tc>
        <w:tc>
          <w:tcPr>
            <w:tcW w:w="1431" w:type="pct"/>
            <w:tcBorders>
              <w:tl2br w:val="nil"/>
              <w:tr2bl w:val="nil"/>
            </w:tcBorders>
            <w:shd w:val="clear" w:color="auto" w:fill="FFFFFF"/>
            <w:vAlign w:val="center"/>
          </w:tcPr>
          <w:p w14:paraId="4A901DA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扫描速度</w:t>
            </w:r>
          </w:p>
        </w:tc>
        <w:tc>
          <w:tcPr>
            <w:tcW w:w="2421" w:type="pct"/>
            <w:vMerge w:val="continue"/>
            <w:tcBorders>
              <w:tl2br w:val="nil"/>
              <w:tr2bl w:val="nil"/>
            </w:tcBorders>
            <w:shd w:val="clear" w:color="auto" w:fill="FFFFFF"/>
            <w:vAlign w:val="center"/>
          </w:tcPr>
          <w:p w14:paraId="22A67FB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3D30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668E70A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p>
        </w:tc>
        <w:tc>
          <w:tcPr>
            <w:tcW w:w="761" w:type="pct"/>
            <w:vMerge w:val="continue"/>
            <w:tcBorders>
              <w:tl2br w:val="nil"/>
              <w:tr2bl w:val="nil"/>
            </w:tcBorders>
            <w:shd w:val="clear" w:color="auto" w:fill="FFFFFF"/>
            <w:vAlign w:val="center"/>
          </w:tcPr>
          <w:p w14:paraId="52DB6D9A">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p>
        </w:tc>
        <w:tc>
          <w:tcPr>
            <w:tcW w:w="1431" w:type="pct"/>
            <w:tcBorders>
              <w:tl2br w:val="nil"/>
              <w:tr2bl w:val="nil"/>
            </w:tcBorders>
            <w:shd w:val="clear" w:color="auto" w:fill="FFFFFF"/>
            <w:vAlign w:val="center"/>
          </w:tcPr>
          <w:p w14:paraId="0E84D5E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电平测量误差</w:t>
            </w:r>
          </w:p>
        </w:tc>
        <w:tc>
          <w:tcPr>
            <w:tcW w:w="2421" w:type="pct"/>
            <w:vMerge w:val="continue"/>
            <w:tcBorders>
              <w:tl2br w:val="nil"/>
              <w:tr2bl w:val="nil"/>
            </w:tcBorders>
            <w:shd w:val="clear" w:color="auto" w:fill="FFFFFF"/>
            <w:vAlign w:val="center"/>
          </w:tcPr>
          <w:p w14:paraId="5F3E714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1451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7A844C8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p>
        </w:tc>
        <w:tc>
          <w:tcPr>
            <w:tcW w:w="761" w:type="pct"/>
            <w:vMerge w:val="continue"/>
            <w:tcBorders>
              <w:tl2br w:val="nil"/>
              <w:tr2bl w:val="nil"/>
            </w:tcBorders>
            <w:shd w:val="clear" w:color="auto" w:fill="FFFFFF"/>
            <w:vAlign w:val="center"/>
          </w:tcPr>
          <w:p w14:paraId="5F2A926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p>
        </w:tc>
        <w:tc>
          <w:tcPr>
            <w:tcW w:w="1431" w:type="pct"/>
            <w:tcBorders>
              <w:tl2br w:val="nil"/>
              <w:tr2bl w:val="nil"/>
            </w:tcBorders>
            <w:shd w:val="clear" w:color="auto" w:fill="FFFFFF"/>
            <w:vAlign w:val="center"/>
          </w:tcPr>
          <w:p w14:paraId="11FD985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设备外观</w:t>
            </w:r>
          </w:p>
        </w:tc>
        <w:tc>
          <w:tcPr>
            <w:tcW w:w="2421" w:type="pct"/>
            <w:vMerge w:val="restart"/>
            <w:tcBorders>
              <w:tl2br w:val="nil"/>
              <w:tr2bl w:val="nil"/>
            </w:tcBorders>
            <w:shd w:val="clear" w:color="auto" w:fill="FFFFFF"/>
            <w:vAlign w:val="center"/>
          </w:tcPr>
          <w:p w14:paraId="68081F7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检查设备硬件部分，确定设备自身工作状态的稳 定性，确定设备工作面板按键对设备操作时是否能够响应操作。</w:t>
            </w:r>
          </w:p>
        </w:tc>
      </w:tr>
      <w:tr w14:paraId="5F37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2253EE0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76ACCF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43EC4FB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设备开关机</w:t>
            </w:r>
          </w:p>
        </w:tc>
        <w:tc>
          <w:tcPr>
            <w:tcW w:w="2421" w:type="pct"/>
            <w:vMerge w:val="continue"/>
            <w:tcBorders>
              <w:tl2br w:val="nil"/>
              <w:tr2bl w:val="nil"/>
            </w:tcBorders>
            <w:shd w:val="clear" w:color="auto" w:fill="FFFFFF"/>
            <w:vAlign w:val="center"/>
          </w:tcPr>
          <w:p w14:paraId="410E5DF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3AEA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58B8247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69C278E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0EEF3576">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屏幕显示</w:t>
            </w:r>
          </w:p>
        </w:tc>
        <w:tc>
          <w:tcPr>
            <w:tcW w:w="2421" w:type="pct"/>
            <w:vMerge w:val="continue"/>
            <w:tcBorders>
              <w:tl2br w:val="nil"/>
              <w:tr2bl w:val="nil"/>
            </w:tcBorders>
            <w:shd w:val="clear" w:color="auto" w:fill="FFFFFF"/>
            <w:vAlign w:val="center"/>
          </w:tcPr>
          <w:p w14:paraId="2029C83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5686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84" w:type="pct"/>
            <w:vMerge w:val="continue"/>
            <w:tcBorders>
              <w:tl2br w:val="nil"/>
              <w:tr2bl w:val="nil"/>
            </w:tcBorders>
            <w:shd w:val="clear" w:color="auto" w:fill="FFFFFF"/>
            <w:vAlign w:val="center"/>
          </w:tcPr>
          <w:p w14:paraId="507B2F3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60F567E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22AD21D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按键操作</w:t>
            </w:r>
          </w:p>
        </w:tc>
        <w:tc>
          <w:tcPr>
            <w:tcW w:w="2421" w:type="pct"/>
            <w:vMerge w:val="continue"/>
            <w:tcBorders>
              <w:tl2br w:val="nil"/>
              <w:tr2bl w:val="nil"/>
            </w:tcBorders>
            <w:shd w:val="clear" w:color="auto" w:fill="FFFFFF"/>
            <w:vAlign w:val="center"/>
          </w:tcPr>
          <w:p w14:paraId="69BC128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45F6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517DA72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4C62737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04C756E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接收机自检</w:t>
            </w:r>
          </w:p>
        </w:tc>
        <w:tc>
          <w:tcPr>
            <w:tcW w:w="2421" w:type="pct"/>
            <w:vMerge w:val="continue"/>
            <w:tcBorders>
              <w:tl2br w:val="nil"/>
              <w:tr2bl w:val="nil"/>
            </w:tcBorders>
            <w:shd w:val="clear" w:color="auto" w:fill="FFFFFF"/>
            <w:vAlign w:val="center"/>
          </w:tcPr>
          <w:p w14:paraId="725E697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3AA9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6960C82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4F6B0D8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1E9FA45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设备地线连接检查</w:t>
            </w:r>
          </w:p>
        </w:tc>
        <w:tc>
          <w:tcPr>
            <w:tcW w:w="2421" w:type="pct"/>
            <w:tcBorders>
              <w:tl2br w:val="nil"/>
              <w:tr2bl w:val="nil"/>
            </w:tcBorders>
            <w:shd w:val="clear" w:color="auto" w:fill="FFFFFF"/>
            <w:vAlign w:val="center"/>
          </w:tcPr>
          <w:p w14:paraId="048A862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检查设备自身的防雷接地处理情况。避免在雷雨季节由于感应雷所造成的设备故障。</w:t>
            </w:r>
          </w:p>
        </w:tc>
      </w:tr>
      <w:tr w14:paraId="2317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36B97CE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38D92D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07C12F0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单频测量</w:t>
            </w:r>
          </w:p>
        </w:tc>
        <w:tc>
          <w:tcPr>
            <w:tcW w:w="2421" w:type="pct"/>
            <w:vMerge w:val="restart"/>
            <w:tcBorders>
              <w:tl2br w:val="nil"/>
              <w:tr2bl w:val="nil"/>
            </w:tcBorders>
            <w:shd w:val="clear" w:color="auto" w:fill="FFFFFF"/>
            <w:vAlign w:val="center"/>
          </w:tcPr>
          <w:p w14:paraId="523D8E9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检查设备通过软件的控制过程，是否存在软件无法进行数据响应交换。</w:t>
            </w:r>
          </w:p>
        </w:tc>
      </w:tr>
      <w:tr w14:paraId="1335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29BFFD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43D8FAB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46133B0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频段扫描</w:t>
            </w:r>
          </w:p>
        </w:tc>
        <w:tc>
          <w:tcPr>
            <w:tcW w:w="2421" w:type="pct"/>
            <w:vMerge w:val="continue"/>
            <w:tcBorders>
              <w:tl2br w:val="nil"/>
              <w:tr2bl w:val="nil"/>
            </w:tcBorders>
            <w:shd w:val="clear" w:color="auto" w:fill="FFFFFF"/>
            <w:vAlign w:val="center"/>
          </w:tcPr>
          <w:p w14:paraId="316A81A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1642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2FF0591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42A6E40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5BC5759A">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离散扫描</w:t>
            </w:r>
          </w:p>
        </w:tc>
        <w:tc>
          <w:tcPr>
            <w:tcW w:w="2421" w:type="pct"/>
            <w:vMerge w:val="continue"/>
            <w:tcBorders>
              <w:tl2br w:val="nil"/>
              <w:tr2bl w:val="nil"/>
            </w:tcBorders>
            <w:shd w:val="clear" w:color="auto" w:fill="FFFFFF"/>
            <w:vAlign w:val="center"/>
          </w:tcPr>
          <w:p w14:paraId="6612928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56E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1FAA1AE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5FADB87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0253EB2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设备除尘</w:t>
            </w:r>
          </w:p>
        </w:tc>
        <w:tc>
          <w:tcPr>
            <w:tcW w:w="2421" w:type="pct"/>
            <w:tcBorders>
              <w:tl2br w:val="nil"/>
              <w:tr2bl w:val="nil"/>
            </w:tcBorders>
            <w:shd w:val="clear" w:color="auto" w:fill="FFFFFF"/>
            <w:vAlign w:val="center"/>
          </w:tcPr>
          <w:p w14:paraId="744739A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检查设备自身工作环境，对设备工作有影响的因素进行解决</w:t>
            </w:r>
          </w:p>
        </w:tc>
      </w:tr>
      <w:tr w14:paraId="795F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1D6D0B4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3</w:t>
            </w:r>
          </w:p>
        </w:tc>
        <w:tc>
          <w:tcPr>
            <w:tcW w:w="761" w:type="pct"/>
            <w:vMerge w:val="restart"/>
            <w:tcBorders>
              <w:tl2br w:val="nil"/>
              <w:tr2bl w:val="nil"/>
            </w:tcBorders>
            <w:shd w:val="clear" w:color="auto" w:fill="FFFFFF"/>
            <w:vAlign w:val="center"/>
          </w:tcPr>
          <w:p w14:paraId="32E1222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测向系统</w:t>
            </w:r>
          </w:p>
          <w:p w14:paraId="0A2FF12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（若有）</w:t>
            </w:r>
          </w:p>
        </w:tc>
        <w:tc>
          <w:tcPr>
            <w:tcW w:w="1431" w:type="pct"/>
            <w:tcBorders>
              <w:tl2br w:val="nil"/>
              <w:tr2bl w:val="nil"/>
            </w:tcBorders>
            <w:shd w:val="clear" w:color="auto" w:fill="FFFFFF"/>
            <w:vAlign w:val="center"/>
          </w:tcPr>
          <w:p w14:paraId="7060DB2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测向精度</w:t>
            </w:r>
          </w:p>
        </w:tc>
        <w:tc>
          <w:tcPr>
            <w:tcW w:w="2421" w:type="pct"/>
            <w:tcBorders>
              <w:tl2br w:val="nil"/>
              <w:tr2bl w:val="nil"/>
            </w:tcBorders>
            <w:shd w:val="clear" w:color="auto" w:fill="FFFFFF"/>
            <w:vAlign w:val="center"/>
          </w:tcPr>
          <w:p w14:paraId="64C524B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检查测向机的测向等功能是否正常且测向准确。</w:t>
            </w:r>
          </w:p>
        </w:tc>
      </w:tr>
      <w:tr w14:paraId="704A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3BCE362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p>
        </w:tc>
        <w:tc>
          <w:tcPr>
            <w:tcW w:w="761" w:type="pct"/>
            <w:vMerge w:val="continue"/>
            <w:tcBorders>
              <w:tl2br w:val="nil"/>
              <w:tr2bl w:val="nil"/>
            </w:tcBorders>
            <w:shd w:val="clear" w:color="auto" w:fill="FFFFFF"/>
            <w:vAlign w:val="center"/>
          </w:tcPr>
          <w:p w14:paraId="0E34BF6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p>
        </w:tc>
        <w:tc>
          <w:tcPr>
            <w:tcW w:w="1431" w:type="pct"/>
            <w:tcBorders>
              <w:tl2br w:val="nil"/>
              <w:tr2bl w:val="nil"/>
            </w:tcBorders>
            <w:shd w:val="clear" w:color="auto" w:fill="FFFFFF"/>
            <w:vAlign w:val="center"/>
          </w:tcPr>
          <w:p w14:paraId="5B98E5B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信标台站测试</w:t>
            </w:r>
          </w:p>
        </w:tc>
        <w:tc>
          <w:tcPr>
            <w:tcW w:w="2421" w:type="pct"/>
            <w:tcBorders>
              <w:tl2br w:val="nil"/>
              <w:tr2bl w:val="nil"/>
            </w:tcBorders>
            <w:shd w:val="clear" w:color="auto" w:fill="FFFFFF"/>
            <w:vAlign w:val="center"/>
          </w:tcPr>
          <w:p w14:paraId="653C3F2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检查测向机的测向等功能是否正常且测向准确。</w:t>
            </w:r>
          </w:p>
        </w:tc>
      </w:tr>
      <w:tr w14:paraId="75DC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376FCE9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048C25D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19245F0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设备外观</w:t>
            </w:r>
          </w:p>
        </w:tc>
        <w:tc>
          <w:tcPr>
            <w:tcW w:w="2421" w:type="pct"/>
            <w:vMerge w:val="restart"/>
            <w:tcBorders>
              <w:tl2br w:val="nil"/>
              <w:tr2bl w:val="nil"/>
            </w:tcBorders>
            <w:shd w:val="clear" w:color="auto" w:fill="FFFFFF"/>
            <w:vAlign w:val="center"/>
          </w:tcPr>
          <w:p w14:paraId="7C9E365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检查设备硬件部分，确定设备自身工作状态的稳 定性，确定设备工作面板按键对设备操作时是否能够响应操作。</w:t>
            </w:r>
          </w:p>
        </w:tc>
      </w:tr>
      <w:tr w14:paraId="4419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29D7401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6A24589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5F9D8E6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设备开关机</w:t>
            </w:r>
          </w:p>
        </w:tc>
        <w:tc>
          <w:tcPr>
            <w:tcW w:w="2421" w:type="pct"/>
            <w:vMerge w:val="continue"/>
            <w:tcBorders>
              <w:tl2br w:val="nil"/>
              <w:tr2bl w:val="nil"/>
            </w:tcBorders>
            <w:shd w:val="clear" w:color="auto" w:fill="FFFFFF"/>
            <w:vAlign w:val="center"/>
          </w:tcPr>
          <w:p w14:paraId="5F35EEB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59D3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3F0690F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1504E5C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7462996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屏幕显示</w:t>
            </w:r>
          </w:p>
        </w:tc>
        <w:tc>
          <w:tcPr>
            <w:tcW w:w="2421" w:type="pct"/>
            <w:vMerge w:val="continue"/>
            <w:tcBorders>
              <w:tl2br w:val="nil"/>
              <w:tr2bl w:val="nil"/>
            </w:tcBorders>
            <w:shd w:val="clear" w:color="auto" w:fill="FFFFFF"/>
            <w:vAlign w:val="center"/>
          </w:tcPr>
          <w:p w14:paraId="69C3EC6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2E90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35E0E9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28C568A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252D474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按键操作</w:t>
            </w:r>
          </w:p>
        </w:tc>
        <w:tc>
          <w:tcPr>
            <w:tcW w:w="2421" w:type="pct"/>
            <w:vMerge w:val="continue"/>
            <w:tcBorders>
              <w:tl2br w:val="nil"/>
              <w:tr2bl w:val="nil"/>
            </w:tcBorders>
            <w:shd w:val="clear" w:color="auto" w:fill="FFFFFF"/>
            <w:vAlign w:val="center"/>
          </w:tcPr>
          <w:p w14:paraId="779366C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682C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D0025B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B30ABF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7B1EC1C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测向机自检</w:t>
            </w:r>
          </w:p>
        </w:tc>
        <w:tc>
          <w:tcPr>
            <w:tcW w:w="2421" w:type="pct"/>
            <w:vMerge w:val="continue"/>
            <w:tcBorders>
              <w:tl2br w:val="nil"/>
              <w:tr2bl w:val="nil"/>
            </w:tcBorders>
            <w:shd w:val="clear" w:color="auto" w:fill="FFFFFF"/>
            <w:vAlign w:val="center"/>
          </w:tcPr>
          <w:p w14:paraId="7D4CA81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0425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3D5D402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4FA537C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4CF5238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设备地线连接检查</w:t>
            </w:r>
          </w:p>
        </w:tc>
        <w:tc>
          <w:tcPr>
            <w:tcW w:w="2421" w:type="pct"/>
            <w:tcBorders>
              <w:tl2br w:val="nil"/>
              <w:tr2bl w:val="nil"/>
            </w:tcBorders>
            <w:shd w:val="clear" w:color="auto" w:fill="FFFFFF"/>
            <w:vAlign w:val="center"/>
          </w:tcPr>
          <w:p w14:paraId="70F50BE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检查设备自身的防雷接地处理情况，避免在雷雨季节由于感应雷所造成的设备故障。</w:t>
            </w:r>
          </w:p>
        </w:tc>
      </w:tr>
      <w:tr w14:paraId="7909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B59BB6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7BDE65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59C1047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设备除尘</w:t>
            </w:r>
          </w:p>
        </w:tc>
        <w:tc>
          <w:tcPr>
            <w:tcW w:w="2421" w:type="pct"/>
            <w:tcBorders>
              <w:tl2br w:val="nil"/>
              <w:tr2bl w:val="nil"/>
            </w:tcBorders>
            <w:shd w:val="clear" w:color="auto" w:fill="FFFFFF"/>
            <w:vAlign w:val="center"/>
          </w:tcPr>
          <w:p w14:paraId="5FE0323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检查设备自身工作环境，对设备工作有影响的因素进行解决（例如：散热或灰尘所引起的设备工作异常）。</w:t>
            </w:r>
          </w:p>
        </w:tc>
      </w:tr>
      <w:tr w14:paraId="469F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384" w:type="pct"/>
            <w:vMerge w:val="restart"/>
            <w:tcBorders>
              <w:tl2br w:val="nil"/>
              <w:tr2bl w:val="nil"/>
            </w:tcBorders>
            <w:shd w:val="clear" w:color="auto" w:fill="FFFFFF"/>
            <w:vAlign w:val="center"/>
          </w:tcPr>
          <w:p w14:paraId="42A52A2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4</w:t>
            </w:r>
          </w:p>
        </w:tc>
        <w:tc>
          <w:tcPr>
            <w:tcW w:w="761" w:type="pct"/>
            <w:vMerge w:val="restart"/>
            <w:tcBorders>
              <w:tl2br w:val="nil"/>
              <w:tr2bl w:val="nil"/>
            </w:tcBorders>
            <w:shd w:val="clear" w:color="auto" w:fill="FFFFFF"/>
            <w:vAlign w:val="center"/>
          </w:tcPr>
          <w:p w14:paraId="28FF170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监测测向软件</w:t>
            </w:r>
          </w:p>
        </w:tc>
        <w:tc>
          <w:tcPr>
            <w:tcW w:w="1431" w:type="pct"/>
            <w:vMerge w:val="restart"/>
            <w:tcBorders>
              <w:tl2br w:val="nil"/>
              <w:tr2bl w:val="nil"/>
            </w:tcBorders>
            <w:shd w:val="clear" w:color="auto" w:fill="FFFFFF"/>
            <w:vAlign w:val="center"/>
          </w:tcPr>
          <w:p w14:paraId="2050296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启动监测测向软件检查</w:t>
            </w:r>
          </w:p>
        </w:tc>
        <w:tc>
          <w:tcPr>
            <w:tcW w:w="2421" w:type="pct"/>
            <w:tcBorders>
              <w:tl2br w:val="nil"/>
              <w:tr2bl w:val="nil"/>
            </w:tcBorders>
            <w:shd w:val="clear" w:color="auto" w:fill="FFFFFF"/>
            <w:vAlign w:val="center"/>
          </w:tcPr>
          <w:p w14:paraId="05E8F49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检查服务端初始化是否正常，有无报错信息。</w:t>
            </w:r>
          </w:p>
        </w:tc>
      </w:tr>
      <w:tr w14:paraId="6D73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11A4610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03FD9CA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64BECD9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600A5BD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检查服务端的设备、天线及网络配置检查。</w:t>
            </w:r>
          </w:p>
        </w:tc>
      </w:tr>
      <w:tr w14:paraId="319C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794A0C4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00B22B6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4AEAB04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751F8A3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检查测试程序、系统软件控制等是否正常。</w:t>
            </w:r>
          </w:p>
        </w:tc>
      </w:tr>
      <w:tr w14:paraId="30E0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38B6545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075FDC9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61A52CB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3C07231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检查客户端是否正常连接，配置信息是否正确。</w:t>
            </w:r>
          </w:p>
        </w:tc>
      </w:tr>
      <w:tr w14:paraId="5508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6CCE4CA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07936CE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restart"/>
            <w:tcBorders>
              <w:tl2br w:val="nil"/>
              <w:tr2bl w:val="nil"/>
            </w:tcBorders>
            <w:shd w:val="clear" w:color="auto" w:fill="FFFFFF"/>
            <w:vAlign w:val="center"/>
          </w:tcPr>
          <w:p w14:paraId="35D513C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信号扫描检查</w:t>
            </w:r>
          </w:p>
        </w:tc>
        <w:tc>
          <w:tcPr>
            <w:tcW w:w="2421" w:type="pct"/>
            <w:tcBorders>
              <w:tl2br w:val="nil"/>
              <w:tr2bl w:val="nil"/>
            </w:tcBorders>
            <w:shd w:val="clear" w:color="auto" w:fill="FFFFFF"/>
            <w:vAlign w:val="center"/>
          </w:tcPr>
          <w:p w14:paraId="26C4D9B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检查天线频段扫描功能是否正常，扫描信号电平是否正常。</w:t>
            </w:r>
          </w:p>
        </w:tc>
      </w:tr>
      <w:tr w14:paraId="3FF3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59E552F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C320E0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2075DA0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3F361E5A">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检查多段扫描功能是否正常。</w:t>
            </w:r>
          </w:p>
        </w:tc>
      </w:tr>
      <w:tr w14:paraId="226B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2550DEE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9090EC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6EC4BCD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234947C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检查FSCAN、PSCAN、MSCAN扫描功能是否正常。</w:t>
            </w:r>
          </w:p>
        </w:tc>
      </w:tr>
      <w:tr w14:paraId="07B7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09E3C59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3A301E4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restart"/>
            <w:tcBorders>
              <w:tl2br w:val="nil"/>
              <w:tr2bl w:val="nil"/>
            </w:tcBorders>
            <w:shd w:val="clear" w:color="auto" w:fill="FFFFFF"/>
            <w:vAlign w:val="center"/>
          </w:tcPr>
          <w:p w14:paraId="71BA70D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单频测量检查</w:t>
            </w:r>
          </w:p>
        </w:tc>
        <w:tc>
          <w:tcPr>
            <w:tcW w:w="2421" w:type="pct"/>
            <w:tcBorders>
              <w:tl2br w:val="nil"/>
              <w:tr2bl w:val="nil"/>
            </w:tcBorders>
            <w:shd w:val="clear" w:color="auto" w:fill="FFFFFF"/>
            <w:vAlign w:val="center"/>
          </w:tcPr>
          <w:p w14:paraId="79B0B05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对频率、滤波带宽、频谱带宽等各参数进行设置，并测量，检查测量结果是否正常。</w:t>
            </w:r>
          </w:p>
        </w:tc>
      </w:tr>
      <w:tr w14:paraId="7B21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6DF2C41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035C2AA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44B5167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0DA2BC6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检查声音解调是否正常。</w:t>
            </w:r>
          </w:p>
        </w:tc>
      </w:tr>
      <w:tr w14:paraId="60BD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490DC2E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2FC6186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restart"/>
            <w:tcBorders>
              <w:tl2br w:val="nil"/>
              <w:tr2bl w:val="nil"/>
            </w:tcBorders>
            <w:shd w:val="clear" w:color="auto" w:fill="FFFFFF"/>
            <w:vAlign w:val="center"/>
          </w:tcPr>
          <w:p w14:paraId="64CAAD7A">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示向度测量检查</w:t>
            </w:r>
            <w:r>
              <w:rPr>
                <w:rFonts w:hint="eastAsia" w:ascii="宋体" w:hAnsi="宋体" w:eastAsia="宋体" w:cs="宋体"/>
                <w:sz w:val="24"/>
                <w:szCs w:val="24"/>
                <w:highlight w:val="none"/>
                <w:lang w:eastAsia="zh-CN"/>
              </w:rPr>
              <w:t>（若有）</w:t>
            </w:r>
          </w:p>
        </w:tc>
        <w:tc>
          <w:tcPr>
            <w:tcW w:w="2421" w:type="pct"/>
            <w:tcBorders>
              <w:tl2br w:val="nil"/>
              <w:tr2bl w:val="nil"/>
            </w:tcBorders>
            <w:shd w:val="clear" w:color="auto" w:fill="FFFFFF"/>
            <w:vAlign w:val="center"/>
          </w:tcPr>
          <w:p w14:paraId="3E5D928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设置不同频率、参数进行示向度测量，并检查测量结果是否正常。</w:t>
            </w:r>
          </w:p>
        </w:tc>
      </w:tr>
      <w:tr w14:paraId="362F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7446918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17EB8DE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2162E57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31F8BF3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结合电子地图进行示向度测量显示。（若有）</w:t>
            </w:r>
          </w:p>
        </w:tc>
      </w:tr>
      <w:tr w14:paraId="466C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31F02C2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36887BB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restart"/>
            <w:tcBorders>
              <w:tl2br w:val="nil"/>
              <w:tr2bl w:val="nil"/>
            </w:tcBorders>
            <w:shd w:val="clear" w:color="auto" w:fill="FFFFFF"/>
            <w:vAlign w:val="center"/>
          </w:tcPr>
          <w:p w14:paraId="7D260EC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电子地图检查（若有）</w:t>
            </w:r>
          </w:p>
        </w:tc>
        <w:tc>
          <w:tcPr>
            <w:tcW w:w="2421" w:type="pct"/>
            <w:tcBorders>
              <w:tl2br w:val="nil"/>
              <w:tr2bl w:val="nil"/>
            </w:tcBorders>
            <w:shd w:val="clear" w:color="auto" w:fill="FFFFFF"/>
            <w:vAlign w:val="center"/>
          </w:tcPr>
          <w:p w14:paraId="57F44AE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检查地图是否正确打开，台站图标是否定位正确。</w:t>
            </w:r>
          </w:p>
        </w:tc>
      </w:tr>
      <w:tr w14:paraId="40F2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00E57CE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E37405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43617FC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0F31AF8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检查图层是否显示正确、地图工具按钮功能是否正常。</w:t>
            </w:r>
          </w:p>
        </w:tc>
      </w:tr>
      <w:tr w14:paraId="432E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60CDF07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399E611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restart"/>
            <w:tcBorders>
              <w:tl2br w:val="nil"/>
              <w:tr2bl w:val="nil"/>
            </w:tcBorders>
            <w:shd w:val="clear" w:color="auto" w:fill="FFFFFF"/>
            <w:vAlign w:val="center"/>
          </w:tcPr>
          <w:p w14:paraId="56DA2A2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数据记录及管理检查</w:t>
            </w:r>
          </w:p>
        </w:tc>
        <w:tc>
          <w:tcPr>
            <w:tcW w:w="2421" w:type="pct"/>
            <w:tcBorders>
              <w:tl2br w:val="nil"/>
              <w:tr2bl w:val="nil"/>
            </w:tcBorders>
            <w:shd w:val="clear" w:color="auto" w:fill="FFFFFF"/>
            <w:vAlign w:val="center"/>
          </w:tcPr>
          <w:p w14:paraId="40D843C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检查测量数据的记录、查询回放功能测试。</w:t>
            </w:r>
          </w:p>
        </w:tc>
      </w:tr>
      <w:tr w14:paraId="4859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3F292DE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3C9E356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107A5ED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7499455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信号录音功能测试。</w:t>
            </w:r>
          </w:p>
        </w:tc>
      </w:tr>
      <w:tr w14:paraId="6C37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2629D5B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42C5D8F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7D9945B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2E4A16C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监测数据存储功能检查。</w:t>
            </w:r>
          </w:p>
        </w:tc>
      </w:tr>
      <w:tr w14:paraId="67E3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5854A66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EAFE13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47561FA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2BE5965A">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月报功能检查。</w:t>
            </w:r>
          </w:p>
        </w:tc>
      </w:tr>
      <w:tr w14:paraId="1E96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3290A03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5</w:t>
            </w:r>
          </w:p>
        </w:tc>
        <w:tc>
          <w:tcPr>
            <w:tcW w:w="761" w:type="pct"/>
            <w:vMerge w:val="restart"/>
            <w:tcBorders>
              <w:tl2br w:val="nil"/>
              <w:tr2bl w:val="nil"/>
            </w:tcBorders>
            <w:shd w:val="clear" w:color="auto" w:fill="FFFFFF"/>
            <w:vAlign w:val="center"/>
          </w:tcPr>
          <w:p w14:paraId="0BFA74D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控制系统</w:t>
            </w:r>
          </w:p>
        </w:tc>
        <w:tc>
          <w:tcPr>
            <w:tcW w:w="1431" w:type="pct"/>
            <w:tcBorders>
              <w:tl2br w:val="nil"/>
              <w:tr2bl w:val="nil"/>
            </w:tcBorders>
            <w:shd w:val="clear" w:color="auto" w:fill="FFFFFF"/>
            <w:vAlign w:val="center"/>
          </w:tcPr>
          <w:p w14:paraId="77CA3F9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控制电脑硬件、操作系统检查</w:t>
            </w:r>
          </w:p>
        </w:tc>
        <w:tc>
          <w:tcPr>
            <w:tcW w:w="2421" w:type="pct"/>
            <w:tcBorders>
              <w:tl2br w:val="nil"/>
              <w:tr2bl w:val="nil"/>
            </w:tcBorders>
            <w:shd w:val="clear" w:color="auto" w:fill="FFFFFF"/>
            <w:vAlign w:val="center"/>
          </w:tcPr>
          <w:p w14:paraId="6547EEB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控制电脑硬件、外观和操作系统正常。</w:t>
            </w:r>
          </w:p>
        </w:tc>
      </w:tr>
      <w:tr w14:paraId="3EE7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797F5BF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51FB614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42F4E65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系统安全检查</w:t>
            </w:r>
          </w:p>
        </w:tc>
        <w:tc>
          <w:tcPr>
            <w:tcW w:w="2421" w:type="pct"/>
            <w:tcBorders>
              <w:tl2br w:val="nil"/>
              <w:tr2bl w:val="nil"/>
            </w:tcBorders>
            <w:shd w:val="clear" w:color="auto" w:fill="FFFFFF"/>
            <w:vAlign w:val="center"/>
          </w:tcPr>
          <w:p w14:paraId="4E643E6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对系统进行安全测试，对其存在的安全漏洞进行修补，防止病毒的侵入。</w:t>
            </w:r>
          </w:p>
        </w:tc>
      </w:tr>
      <w:tr w14:paraId="6CA4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DAB365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49E2534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678356D6">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软件检查</w:t>
            </w:r>
          </w:p>
        </w:tc>
        <w:tc>
          <w:tcPr>
            <w:tcW w:w="2421" w:type="pct"/>
            <w:tcBorders>
              <w:tl2br w:val="nil"/>
              <w:tr2bl w:val="nil"/>
            </w:tcBorders>
            <w:shd w:val="clear" w:color="auto" w:fill="FFFFFF"/>
            <w:vAlign w:val="center"/>
          </w:tcPr>
          <w:p w14:paraId="588B49C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确定控制系统内部软件工作是否正常，若异常及时对其进行故障判断解决。</w:t>
            </w:r>
          </w:p>
        </w:tc>
      </w:tr>
      <w:tr w14:paraId="61C0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2CD4B6C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69CC02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5C90731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系统备份检查</w:t>
            </w:r>
          </w:p>
        </w:tc>
        <w:tc>
          <w:tcPr>
            <w:tcW w:w="2421" w:type="pct"/>
            <w:tcBorders>
              <w:tl2br w:val="nil"/>
              <w:tr2bl w:val="nil"/>
            </w:tcBorders>
            <w:shd w:val="clear" w:color="auto" w:fill="FFFFFF"/>
            <w:vAlign w:val="center"/>
          </w:tcPr>
          <w:p w14:paraId="484FEB9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对系统进行备份，以便在发生灾难性故障时能够及时有效的恢复系统。</w:t>
            </w:r>
          </w:p>
        </w:tc>
      </w:tr>
      <w:tr w14:paraId="7EDC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6052F1B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6</w:t>
            </w:r>
          </w:p>
        </w:tc>
        <w:tc>
          <w:tcPr>
            <w:tcW w:w="761" w:type="pct"/>
            <w:vMerge w:val="restart"/>
            <w:tcBorders>
              <w:tl2br w:val="nil"/>
              <w:tr2bl w:val="nil"/>
            </w:tcBorders>
            <w:shd w:val="clear" w:color="auto" w:fill="FFFFFF"/>
            <w:vAlign w:val="center"/>
          </w:tcPr>
          <w:p w14:paraId="284A17B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网络系统</w:t>
            </w:r>
          </w:p>
        </w:tc>
        <w:tc>
          <w:tcPr>
            <w:tcW w:w="1431" w:type="pct"/>
            <w:tcBorders>
              <w:tl2br w:val="nil"/>
              <w:tr2bl w:val="nil"/>
            </w:tcBorders>
            <w:shd w:val="clear" w:color="auto" w:fill="FFFFFF"/>
            <w:vAlign w:val="center"/>
          </w:tcPr>
          <w:p w14:paraId="580798C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路由器硬件检查</w:t>
            </w:r>
          </w:p>
        </w:tc>
        <w:tc>
          <w:tcPr>
            <w:tcW w:w="2421" w:type="pct"/>
            <w:tcBorders>
              <w:tl2br w:val="nil"/>
              <w:tr2bl w:val="nil"/>
            </w:tcBorders>
            <w:shd w:val="clear" w:color="auto" w:fill="FFFFFF"/>
            <w:vAlign w:val="center"/>
          </w:tcPr>
          <w:p w14:paraId="1AA9F0F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检查路由器硬件，根据具体的硬件环境确定其工作状态。</w:t>
            </w:r>
          </w:p>
        </w:tc>
      </w:tr>
      <w:tr w14:paraId="3948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A3E112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1CAB4A5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2140861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路由器连通性、安全性检查</w:t>
            </w:r>
          </w:p>
        </w:tc>
        <w:tc>
          <w:tcPr>
            <w:tcW w:w="2421" w:type="pct"/>
            <w:tcBorders>
              <w:tl2br w:val="nil"/>
              <w:tr2bl w:val="nil"/>
            </w:tcBorders>
            <w:shd w:val="clear" w:color="auto" w:fill="FFFFFF"/>
            <w:vAlign w:val="center"/>
          </w:tcPr>
          <w:p w14:paraId="1291C98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对路由器进行网络联通性和安全测试，发现并对所发现的安全漏洞进行处理。</w:t>
            </w:r>
          </w:p>
        </w:tc>
      </w:tr>
      <w:tr w14:paraId="5347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7ADE26A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11563DF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4E0CAA2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交换机硬件检查</w:t>
            </w:r>
          </w:p>
        </w:tc>
        <w:tc>
          <w:tcPr>
            <w:tcW w:w="2421" w:type="pct"/>
            <w:tcBorders>
              <w:tl2br w:val="nil"/>
              <w:tr2bl w:val="nil"/>
            </w:tcBorders>
            <w:shd w:val="clear" w:color="auto" w:fill="FFFFFF"/>
            <w:vAlign w:val="center"/>
          </w:tcPr>
          <w:p w14:paraId="0738E68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对交换机进行硬件检查，确定其工作状态，及时发现并解决出现的硬件故障。</w:t>
            </w:r>
          </w:p>
        </w:tc>
      </w:tr>
      <w:tr w14:paraId="674C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6EFF2E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0F39716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3F87727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交换机连通性检查</w:t>
            </w:r>
          </w:p>
        </w:tc>
        <w:tc>
          <w:tcPr>
            <w:tcW w:w="2421" w:type="pct"/>
            <w:tcBorders>
              <w:tl2br w:val="nil"/>
              <w:tr2bl w:val="nil"/>
            </w:tcBorders>
            <w:shd w:val="clear" w:color="auto" w:fill="FFFFFF"/>
            <w:vAlign w:val="center"/>
          </w:tcPr>
          <w:p w14:paraId="2F22785A">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对交换机进行数据包交换测试，确定其各端口数据交换的联通性。由计算机端向交换机及其他联网设备发送测试数据包20个，查看是否丢包，返回时间是否小于50ms。</w:t>
            </w:r>
          </w:p>
        </w:tc>
      </w:tr>
      <w:tr w14:paraId="659B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1559AAE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7</w:t>
            </w:r>
          </w:p>
        </w:tc>
        <w:tc>
          <w:tcPr>
            <w:tcW w:w="761" w:type="pct"/>
            <w:vMerge w:val="restart"/>
            <w:tcBorders>
              <w:tl2br w:val="nil"/>
              <w:tr2bl w:val="nil"/>
            </w:tcBorders>
            <w:shd w:val="clear" w:color="auto" w:fill="FFFFFF"/>
            <w:vAlign w:val="center"/>
          </w:tcPr>
          <w:p w14:paraId="175E350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电源系统</w:t>
            </w:r>
          </w:p>
        </w:tc>
        <w:tc>
          <w:tcPr>
            <w:tcW w:w="1431" w:type="pct"/>
            <w:tcBorders>
              <w:tl2br w:val="nil"/>
              <w:tr2bl w:val="nil"/>
            </w:tcBorders>
            <w:shd w:val="clear" w:color="auto" w:fill="FFFFFF"/>
            <w:vAlign w:val="center"/>
          </w:tcPr>
          <w:p w14:paraId="0B7CE91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稳压电源检查</w:t>
            </w:r>
          </w:p>
        </w:tc>
        <w:tc>
          <w:tcPr>
            <w:tcW w:w="2421" w:type="pct"/>
            <w:tcBorders>
              <w:tl2br w:val="nil"/>
              <w:tr2bl w:val="nil"/>
            </w:tcBorders>
            <w:shd w:val="clear" w:color="auto" w:fill="FFFFFF"/>
            <w:vAlign w:val="center"/>
          </w:tcPr>
          <w:p w14:paraId="2C3E0CE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稳压电源状态指示灯显示正确，输出电压稳定。</w:t>
            </w:r>
          </w:p>
        </w:tc>
      </w:tr>
      <w:tr w14:paraId="08E1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ECA9F0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259F0EA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restart"/>
            <w:tcBorders>
              <w:tl2br w:val="nil"/>
              <w:tr2bl w:val="nil"/>
            </w:tcBorders>
            <w:shd w:val="clear" w:color="auto" w:fill="FFFFFF"/>
            <w:vAlign w:val="center"/>
          </w:tcPr>
          <w:p w14:paraId="12A9631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电池状态检查</w:t>
            </w:r>
          </w:p>
        </w:tc>
        <w:tc>
          <w:tcPr>
            <w:tcW w:w="2421" w:type="pct"/>
            <w:tcBorders>
              <w:tl2br w:val="nil"/>
              <w:tr2bl w:val="nil"/>
            </w:tcBorders>
            <w:shd w:val="clear" w:color="auto" w:fill="FFFFFF"/>
            <w:vAlign w:val="center"/>
          </w:tcPr>
          <w:p w14:paraId="1D7A646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蓄电池是否能正常进行充、放电。</w:t>
            </w:r>
          </w:p>
        </w:tc>
      </w:tr>
      <w:tr w14:paraId="475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22E90B0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18D6046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2D7DC26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267B430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蓄电池连接处有无松动、腐蚀现象。</w:t>
            </w:r>
          </w:p>
        </w:tc>
      </w:tr>
      <w:tr w14:paraId="2C7E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2B3CCE4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45FE22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69EFD6D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1419E2A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蓄电池外观是否完好、无外壳变形和渗漏。</w:t>
            </w:r>
          </w:p>
        </w:tc>
      </w:tr>
      <w:tr w14:paraId="50B9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87F9A8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1E1196C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56C5090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7D71D96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蓄电池的极柱、安全阀周围是否有酸雾溢出。</w:t>
            </w:r>
          </w:p>
        </w:tc>
      </w:tr>
      <w:tr w14:paraId="0DA5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6B83C6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28E2B1E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159F0E6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UPS外观检查</w:t>
            </w:r>
          </w:p>
        </w:tc>
        <w:tc>
          <w:tcPr>
            <w:tcW w:w="2421" w:type="pct"/>
            <w:tcBorders>
              <w:tl2br w:val="nil"/>
              <w:tr2bl w:val="nil"/>
            </w:tcBorders>
            <w:shd w:val="clear" w:color="auto" w:fill="FFFFFF"/>
            <w:vAlign w:val="center"/>
          </w:tcPr>
          <w:p w14:paraId="661841B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UPS状态切换正常，状态指示灯显示正确。</w:t>
            </w:r>
          </w:p>
        </w:tc>
      </w:tr>
      <w:tr w14:paraId="4CC6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0AE113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0FD27F0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37FB01A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UPS功能检查</w:t>
            </w:r>
          </w:p>
        </w:tc>
        <w:tc>
          <w:tcPr>
            <w:tcW w:w="2421" w:type="pct"/>
            <w:tcBorders>
              <w:tl2br w:val="nil"/>
              <w:tr2bl w:val="nil"/>
            </w:tcBorders>
            <w:shd w:val="clear" w:color="auto" w:fill="FFFFFF"/>
            <w:vAlign w:val="center"/>
          </w:tcPr>
          <w:p w14:paraId="387C09DA">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用电源管理和诊断软件检测UPS运行正常、参数设置正确。</w:t>
            </w:r>
          </w:p>
        </w:tc>
      </w:tr>
      <w:tr w14:paraId="15E9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3C99F69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E5C680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78DCF44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供电电压测量</w:t>
            </w:r>
          </w:p>
        </w:tc>
        <w:tc>
          <w:tcPr>
            <w:tcW w:w="2421" w:type="pct"/>
            <w:tcBorders>
              <w:tl2br w:val="nil"/>
              <w:tr2bl w:val="nil"/>
            </w:tcBorders>
            <w:shd w:val="clear" w:color="auto" w:fill="FFFFFF"/>
            <w:vAlign w:val="center"/>
          </w:tcPr>
          <w:p w14:paraId="0984858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分别测量市电电压，稳压电源输出电压、UPS输入输出电压、蓄电池组电压，必要时测量蓄电池单体电压。</w:t>
            </w:r>
          </w:p>
        </w:tc>
      </w:tr>
      <w:tr w14:paraId="2398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3B44EE0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8</w:t>
            </w:r>
          </w:p>
        </w:tc>
        <w:tc>
          <w:tcPr>
            <w:tcW w:w="761" w:type="pct"/>
            <w:vMerge w:val="restart"/>
            <w:tcBorders>
              <w:tl2br w:val="nil"/>
              <w:tr2bl w:val="nil"/>
            </w:tcBorders>
            <w:shd w:val="clear" w:color="auto" w:fill="FFFFFF"/>
            <w:vAlign w:val="center"/>
          </w:tcPr>
          <w:p w14:paraId="31D2C74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设备连接</w:t>
            </w:r>
          </w:p>
        </w:tc>
        <w:tc>
          <w:tcPr>
            <w:tcW w:w="1431" w:type="pct"/>
            <w:tcBorders>
              <w:tl2br w:val="nil"/>
              <w:tr2bl w:val="nil"/>
            </w:tcBorders>
            <w:shd w:val="clear" w:color="auto" w:fill="FFFFFF"/>
            <w:vAlign w:val="center"/>
          </w:tcPr>
          <w:p w14:paraId="57CF551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电源连接线检查</w:t>
            </w:r>
          </w:p>
        </w:tc>
        <w:tc>
          <w:tcPr>
            <w:tcW w:w="2421" w:type="pct"/>
            <w:tcBorders>
              <w:tl2br w:val="nil"/>
              <w:tr2bl w:val="nil"/>
            </w:tcBorders>
            <w:shd w:val="clear" w:color="auto" w:fill="FFFFFF"/>
            <w:vAlign w:val="center"/>
          </w:tcPr>
          <w:p w14:paraId="4EFBE1A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设备电源连接线连接固定正常。</w:t>
            </w:r>
          </w:p>
        </w:tc>
      </w:tr>
      <w:tr w14:paraId="3FC7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7064777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76BC62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656A0CD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数据连接线检查</w:t>
            </w:r>
          </w:p>
        </w:tc>
        <w:tc>
          <w:tcPr>
            <w:tcW w:w="2421" w:type="pct"/>
            <w:tcBorders>
              <w:tl2br w:val="nil"/>
              <w:tr2bl w:val="nil"/>
            </w:tcBorders>
            <w:shd w:val="clear" w:color="auto" w:fill="FFFFFF"/>
            <w:vAlign w:val="center"/>
          </w:tcPr>
          <w:p w14:paraId="6A08FCB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设备数据连接线连接固定正常。</w:t>
            </w:r>
          </w:p>
        </w:tc>
      </w:tr>
      <w:tr w14:paraId="1164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2BA2E95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0987FD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4BEAAAB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射频线检查</w:t>
            </w:r>
          </w:p>
        </w:tc>
        <w:tc>
          <w:tcPr>
            <w:tcW w:w="2421" w:type="pct"/>
            <w:tcBorders>
              <w:tl2br w:val="nil"/>
              <w:tr2bl w:val="nil"/>
            </w:tcBorders>
            <w:shd w:val="clear" w:color="auto" w:fill="FFFFFF"/>
            <w:vAlign w:val="center"/>
          </w:tcPr>
          <w:p w14:paraId="1A270C1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天馈射频连接线连接固定正常。</w:t>
            </w:r>
          </w:p>
        </w:tc>
      </w:tr>
      <w:tr w14:paraId="0582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12C41E2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369BDD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5C671ED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控制线检查</w:t>
            </w:r>
          </w:p>
        </w:tc>
        <w:tc>
          <w:tcPr>
            <w:tcW w:w="2421" w:type="pct"/>
            <w:tcBorders>
              <w:tl2br w:val="nil"/>
              <w:tr2bl w:val="nil"/>
            </w:tcBorders>
            <w:shd w:val="clear" w:color="auto" w:fill="FFFFFF"/>
            <w:vAlign w:val="center"/>
          </w:tcPr>
          <w:p w14:paraId="4ADE33C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天馈控制连接线连接固定正常。</w:t>
            </w:r>
          </w:p>
        </w:tc>
      </w:tr>
      <w:tr w14:paraId="5BA2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 w:hRule="atLeast"/>
        </w:trPr>
        <w:tc>
          <w:tcPr>
            <w:tcW w:w="384" w:type="pct"/>
            <w:vMerge w:val="restart"/>
            <w:tcBorders>
              <w:tl2br w:val="nil"/>
              <w:tr2bl w:val="nil"/>
            </w:tcBorders>
            <w:shd w:val="clear" w:color="auto" w:fill="FFFFFF"/>
            <w:vAlign w:val="center"/>
          </w:tcPr>
          <w:p w14:paraId="1C4F782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9</w:t>
            </w:r>
          </w:p>
        </w:tc>
        <w:tc>
          <w:tcPr>
            <w:tcW w:w="761" w:type="pct"/>
            <w:vMerge w:val="restart"/>
            <w:tcBorders>
              <w:tl2br w:val="nil"/>
              <w:tr2bl w:val="nil"/>
            </w:tcBorders>
            <w:shd w:val="clear" w:color="auto" w:fill="FFFFFF"/>
            <w:vAlign w:val="center"/>
          </w:tcPr>
          <w:p w14:paraId="27C042F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遥控系统</w:t>
            </w:r>
          </w:p>
        </w:tc>
        <w:tc>
          <w:tcPr>
            <w:tcW w:w="1431" w:type="pct"/>
            <w:vMerge w:val="restart"/>
            <w:tcBorders>
              <w:tl2br w:val="nil"/>
              <w:tr2bl w:val="nil"/>
            </w:tcBorders>
            <w:shd w:val="clear" w:color="auto" w:fill="FFFFFF"/>
            <w:vAlign w:val="center"/>
          </w:tcPr>
          <w:p w14:paraId="445A823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遥控系统检查</w:t>
            </w:r>
          </w:p>
        </w:tc>
        <w:tc>
          <w:tcPr>
            <w:tcW w:w="2421" w:type="pct"/>
            <w:tcBorders>
              <w:tl2br w:val="nil"/>
              <w:tr2bl w:val="nil"/>
            </w:tcBorders>
            <w:shd w:val="clear" w:color="auto" w:fill="FFFFFF"/>
            <w:vAlign w:val="center"/>
          </w:tcPr>
          <w:p w14:paraId="4068F38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设备基本状态检查。</w:t>
            </w:r>
          </w:p>
        </w:tc>
      </w:tr>
      <w:tr w14:paraId="720F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 w:hRule="atLeast"/>
        </w:trPr>
        <w:tc>
          <w:tcPr>
            <w:tcW w:w="384" w:type="pct"/>
            <w:vMerge w:val="continue"/>
            <w:tcBorders>
              <w:tl2br w:val="nil"/>
              <w:tr2bl w:val="nil"/>
            </w:tcBorders>
            <w:shd w:val="clear" w:color="auto" w:fill="FFFFFF"/>
            <w:vAlign w:val="center"/>
          </w:tcPr>
          <w:p w14:paraId="2837D6D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66B3BDB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2D2EEFD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118ACFD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设备本地开关机测试。</w:t>
            </w:r>
          </w:p>
        </w:tc>
      </w:tr>
      <w:tr w14:paraId="5C71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 w:hRule="atLeast"/>
        </w:trPr>
        <w:tc>
          <w:tcPr>
            <w:tcW w:w="384" w:type="pct"/>
            <w:vMerge w:val="continue"/>
            <w:tcBorders>
              <w:tl2br w:val="nil"/>
              <w:tr2bl w:val="nil"/>
            </w:tcBorders>
            <w:shd w:val="clear" w:color="auto" w:fill="FFFFFF"/>
            <w:vAlign w:val="center"/>
          </w:tcPr>
          <w:p w14:paraId="2A19632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9CF95F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18CFDB9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0297769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设备远程唤醒、关机测试。</w:t>
            </w:r>
          </w:p>
        </w:tc>
      </w:tr>
      <w:tr w14:paraId="1206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3E4964C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10</w:t>
            </w:r>
          </w:p>
        </w:tc>
        <w:tc>
          <w:tcPr>
            <w:tcW w:w="761" w:type="pct"/>
            <w:vMerge w:val="restart"/>
            <w:tcBorders>
              <w:tl2br w:val="nil"/>
              <w:tr2bl w:val="nil"/>
            </w:tcBorders>
            <w:shd w:val="clear" w:color="auto" w:fill="FFFFFF"/>
            <w:vAlign w:val="center"/>
          </w:tcPr>
          <w:p w14:paraId="532B25E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视频图像监视系统</w:t>
            </w:r>
          </w:p>
        </w:tc>
        <w:tc>
          <w:tcPr>
            <w:tcW w:w="1431" w:type="pct"/>
            <w:tcBorders>
              <w:tl2br w:val="nil"/>
              <w:tr2bl w:val="nil"/>
            </w:tcBorders>
            <w:shd w:val="clear" w:color="auto" w:fill="FFFFFF"/>
            <w:vAlign w:val="center"/>
          </w:tcPr>
          <w:p w14:paraId="61429BA6">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视频服务器功能检查</w:t>
            </w:r>
          </w:p>
        </w:tc>
        <w:tc>
          <w:tcPr>
            <w:tcW w:w="2421" w:type="pct"/>
            <w:tcBorders>
              <w:tl2br w:val="nil"/>
              <w:tr2bl w:val="nil"/>
            </w:tcBorders>
            <w:shd w:val="clear" w:color="auto" w:fill="FFFFFF"/>
            <w:vAlign w:val="center"/>
          </w:tcPr>
          <w:p w14:paraId="753CFA2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设备基本状态检查。</w:t>
            </w:r>
          </w:p>
        </w:tc>
      </w:tr>
      <w:tr w14:paraId="3591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84" w:type="pct"/>
            <w:vMerge w:val="continue"/>
            <w:tcBorders>
              <w:tl2br w:val="nil"/>
              <w:tr2bl w:val="nil"/>
            </w:tcBorders>
            <w:shd w:val="clear" w:color="auto" w:fill="FFFFFF"/>
            <w:vAlign w:val="center"/>
          </w:tcPr>
          <w:p w14:paraId="29C8AD4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497013C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restart"/>
            <w:tcBorders>
              <w:tl2br w:val="nil"/>
              <w:tr2bl w:val="nil"/>
            </w:tcBorders>
            <w:shd w:val="clear" w:color="auto" w:fill="FFFFFF"/>
            <w:vAlign w:val="center"/>
          </w:tcPr>
          <w:p w14:paraId="7209EF8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摄像机&amp;云台功能检查</w:t>
            </w:r>
          </w:p>
        </w:tc>
        <w:tc>
          <w:tcPr>
            <w:tcW w:w="2421" w:type="pct"/>
            <w:tcBorders>
              <w:tl2br w:val="nil"/>
              <w:tr2bl w:val="nil"/>
            </w:tcBorders>
            <w:shd w:val="clear" w:color="auto" w:fill="FFFFFF"/>
            <w:vAlign w:val="center"/>
          </w:tcPr>
          <w:p w14:paraId="26044C2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设备基本状态检查。</w:t>
            </w:r>
          </w:p>
        </w:tc>
      </w:tr>
      <w:tr w14:paraId="571B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84" w:type="pct"/>
            <w:vMerge w:val="continue"/>
            <w:tcBorders>
              <w:tl2br w:val="nil"/>
              <w:tr2bl w:val="nil"/>
            </w:tcBorders>
            <w:shd w:val="clear" w:color="auto" w:fill="FFFFFF"/>
            <w:vAlign w:val="center"/>
          </w:tcPr>
          <w:p w14:paraId="63124EC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4C7D7D6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2C7B6A8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31CB788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检查设备供电是否为长供电（UPS供电）。</w:t>
            </w:r>
          </w:p>
        </w:tc>
      </w:tr>
      <w:tr w14:paraId="5A72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84" w:type="pct"/>
            <w:vMerge w:val="continue"/>
            <w:tcBorders>
              <w:tl2br w:val="nil"/>
              <w:tr2bl w:val="nil"/>
            </w:tcBorders>
            <w:shd w:val="clear" w:color="auto" w:fill="FFFFFF"/>
            <w:vAlign w:val="center"/>
          </w:tcPr>
          <w:p w14:paraId="2A6A3B8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2003F1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06559E9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3AF91B7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监控图像测试（截图）。</w:t>
            </w:r>
          </w:p>
        </w:tc>
      </w:tr>
      <w:tr w14:paraId="1358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632FA3A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p>
        </w:tc>
        <w:tc>
          <w:tcPr>
            <w:tcW w:w="761" w:type="pct"/>
            <w:vMerge w:val="restart"/>
            <w:tcBorders>
              <w:tl2br w:val="nil"/>
              <w:tr2bl w:val="nil"/>
            </w:tcBorders>
            <w:shd w:val="clear" w:color="auto" w:fill="FFFFFF"/>
            <w:vAlign w:val="center"/>
          </w:tcPr>
          <w:p w14:paraId="5FEE448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防雷接地系统</w:t>
            </w:r>
          </w:p>
        </w:tc>
        <w:tc>
          <w:tcPr>
            <w:tcW w:w="1431" w:type="pct"/>
            <w:vMerge w:val="restart"/>
            <w:tcBorders>
              <w:tl2br w:val="nil"/>
              <w:tr2bl w:val="nil"/>
            </w:tcBorders>
            <w:shd w:val="clear" w:color="auto" w:fill="FFFFFF"/>
            <w:vAlign w:val="center"/>
          </w:tcPr>
          <w:p w14:paraId="1250557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机房、 供电、 设备、网络、 天线、 铁塔的防雷接地检测</w:t>
            </w:r>
          </w:p>
        </w:tc>
        <w:tc>
          <w:tcPr>
            <w:tcW w:w="2421" w:type="pct"/>
            <w:tcBorders>
              <w:tl2br w:val="nil"/>
              <w:tr2bl w:val="nil"/>
            </w:tcBorders>
            <w:shd w:val="clear" w:color="auto" w:fill="FFFFFF"/>
            <w:vAlign w:val="center"/>
          </w:tcPr>
          <w:p w14:paraId="59788DF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馈线防雷器性能是否良好，芯线未断路。</w:t>
            </w:r>
          </w:p>
        </w:tc>
      </w:tr>
      <w:tr w14:paraId="2ED0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5B4D063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49AFC7A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619680E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17F69C4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防雷器外壳未击穿短路接地，无跳火现象。</w:t>
            </w:r>
          </w:p>
        </w:tc>
      </w:tr>
      <w:tr w14:paraId="4152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5A245E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3094195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677B0B3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2C2DF00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防雷器接地引线连接可靠，线径大小符合规定要求。</w:t>
            </w:r>
          </w:p>
        </w:tc>
      </w:tr>
      <w:tr w14:paraId="73F3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46B9F5C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1B258C8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41E9C3C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4C8AEBB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防雷器接地电阻≤4Ω。</w:t>
            </w:r>
          </w:p>
        </w:tc>
      </w:tr>
      <w:tr w14:paraId="23C1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C2C9D1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0BD7200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582A43B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1F2AB19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防雷是否符合要求及避雷针与引下线是否符合规定</w:t>
            </w:r>
          </w:p>
        </w:tc>
      </w:tr>
      <w:tr w14:paraId="01F9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384" w:type="pct"/>
            <w:vMerge w:val="restart"/>
            <w:tcBorders>
              <w:tl2br w:val="nil"/>
              <w:tr2bl w:val="nil"/>
            </w:tcBorders>
            <w:shd w:val="clear" w:color="auto" w:fill="FFFFFF"/>
            <w:vAlign w:val="center"/>
          </w:tcPr>
          <w:p w14:paraId="119B35F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p>
        </w:tc>
        <w:tc>
          <w:tcPr>
            <w:tcW w:w="761" w:type="pct"/>
            <w:vMerge w:val="restart"/>
            <w:tcBorders>
              <w:tl2br w:val="nil"/>
              <w:tr2bl w:val="nil"/>
            </w:tcBorders>
            <w:shd w:val="clear" w:color="auto" w:fill="FFFFFF"/>
            <w:vAlign w:val="center"/>
          </w:tcPr>
          <w:p w14:paraId="652EF35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铁塔及支架</w:t>
            </w:r>
          </w:p>
        </w:tc>
        <w:tc>
          <w:tcPr>
            <w:tcW w:w="1431" w:type="pct"/>
            <w:vMerge w:val="restart"/>
            <w:tcBorders>
              <w:tl2br w:val="nil"/>
              <w:tr2bl w:val="nil"/>
            </w:tcBorders>
            <w:shd w:val="clear" w:color="auto" w:fill="FFFFFF"/>
            <w:vAlign w:val="center"/>
          </w:tcPr>
          <w:p w14:paraId="32940D1A">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铁塔及支架检查</w:t>
            </w:r>
          </w:p>
        </w:tc>
        <w:tc>
          <w:tcPr>
            <w:tcW w:w="2421" w:type="pct"/>
            <w:tcBorders>
              <w:tl2br w:val="nil"/>
              <w:tr2bl w:val="nil"/>
            </w:tcBorders>
            <w:shd w:val="clear" w:color="auto" w:fill="FFFFFF"/>
            <w:vAlign w:val="center"/>
          </w:tcPr>
          <w:p w14:paraId="6C6A6C8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铁塔基础数据和垂直度测量检查。</w:t>
            </w:r>
          </w:p>
        </w:tc>
      </w:tr>
      <w:tr w14:paraId="1D09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384" w:type="pct"/>
            <w:vMerge w:val="continue"/>
            <w:tcBorders>
              <w:tl2br w:val="nil"/>
              <w:tr2bl w:val="nil"/>
            </w:tcBorders>
            <w:shd w:val="clear" w:color="auto" w:fill="FFFFFF"/>
            <w:vAlign w:val="center"/>
          </w:tcPr>
          <w:p w14:paraId="7B49465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1AA464C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630409A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4C461FE6">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镀锌、螺栓、平台、构件、天线支架支臂、爬梯是否发生生锈松动或腐蚀情况检查。</w:t>
            </w:r>
          </w:p>
        </w:tc>
      </w:tr>
      <w:tr w14:paraId="5E4A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384" w:type="pct"/>
            <w:vMerge w:val="continue"/>
            <w:tcBorders>
              <w:tl2br w:val="nil"/>
              <w:tr2bl w:val="nil"/>
            </w:tcBorders>
            <w:shd w:val="clear" w:color="auto" w:fill="FFFFFF"/>
            <w:vAlign w:val="center"/>
          </w:tcPr>
          <w:p w14:paraId="041FB90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6040CCE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1AC4013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3B10D6C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周边环境杂物清理。</w:t>
            </w:r>
          </w:p>
        </w:tc>
      </w:tr>
      <w:tr w14:paraId="4EB9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trPr>
        <w:tc>
          <w:tcPr>
            <w:tcW w:w="384" w:type="pct"/>
            <w:vMerge w:val="restart"/>
            <w:tcBorders>
              <w:tl2br w:val="nil"/>
              <w:tr2bl w:val="nil"/>
            </w:tcBorders>
            <w:shd w:val="clear" w:color="auto" w:fill="FFFFFF"/>
            <w:vAlign w:val="center"/>
          </w:tcPr>
          <w:p w14:paraId="64801FC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p>
        </w:tc>
        <w:tc>
          <w:tcPr>
            <w:tcW w:w="761" w:type="pct"/>
            <w:vMerge w:val="restart"/>
            <w:tcBorders>
              <w:tl2br w:val="nil"/>
              <w:tr2bl w:val="nil"/>
            </w:tcBorders>
            <w:shd w:val="clear" w:color="auto" w:fill="FFFFFF"/>
            <w:vAlign w:val="center"/>
          </w:tcPr>
          <w:p w14:paraId="0DA4239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环境监控系统</w:t>
            </w:r>
          </w:p>
        </w:tc>
        <w:tc>
          <w:tcPr>
            <w:tcW w:w="1431" w:type="pct"/>
            <w:tcBorders>
              <w:tl2br w:val="nil"/>
              <w:tr2bl w:val="nil"/>
            </w:tcBorders>
            <w:shd w:val="clear" w:color="auto" w:fill="FFFFFF"/>
            <w:vAlign w:val="center"/>
          </w:tcPr>
          <w:p w14:paraId="25FB04B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门窗防盗检查</w:t>
            </w:r>
          </w:p>
        </w:tc>
        <w:tc>
          <w:tcPr>
            <w:tcW w:w="2421" w:type="pct"/>
            <w:tcBorders>
              <w:tl2br w:val="nil"/>
              <w:tr2bl w:val="nil"/>
            </w:tcBorders>
            <w:shd w:val="clear" w:color="auto" w:fill="FFFFFF"/>
            <w:vAlign w:val="center"/>
          </w:tcPr>
          <w:p w14:paraId="0D19AAB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检查门窗是否完好，每次出入机房按规定关好门窗。</w:t>
            </w:r>
          </w:p>
        </w:tc>
      </w:tr>
      <w:tr w14:paraId="30D2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1D485C7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0C31F4D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61FEC28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温湿度检查</w:t>
            </w:r>
          </w:p>
        </w:tc>
        <w:tc>
          <w:tcPr>
            <w:tcW w:w="2421" w:type="pct"/>
            <w:tcBorders>
              <w:tl2br w:val="nil"/>
              <w:tr2bl w:val="nil"/>
            </w:tcBorders>
            <w:shd w:val="clear" w:color="auto" w:fill="FFFFFF"/>
            <w:vAlign w:val="center"/>
          </w:tcPr>
          <w:p w14:paraId="7D1929C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检查机房内温度湿度计正常工作，指标正常。</w:t>
            </w:r>
          </w:p>
        </w:tc>
      </w:tr>
      <w:tr w14:paraId="4A2D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46E4B12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63C4CB8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389C45C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消防检查</w:t>
            </w:r>
          </w:p>
        </w:tc>
        <w:tc>
          <w:tcPr>
            <w:tcW w:w="2421" w:type="pct"/>
            <w:tcBorders>
              <w:tl2br w:val="nil"/>
              <w:tr2bl w:val="nil"/>
            </w:tcBorders>
            <w:shd w:val="clear" w:color="auto" w:fill="FFFFFF"/>
            <w:vAlign w:val="center"/>
          </w:tcPr>
          <w:p w14:paraId="7A81BEA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检查消防器材是否在检查时间范围内，检查室外消火栓系统、防排烟设施和灭火设施是否正常工作。</w:t>
            </w:r>
          </w:p>
        </w:tc>
      </w:tr>
      <w:tr w14:paraId="7EB0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4C84E28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3DBBD74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3274065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监控检查</w:t>
            </w:r>
          </w:p>
        </w:tc>
        <w:tc>
          <w:tcPr>
            <w:tcW w:w="2421" w:type="pct"/>
            <w:tcBorders>
              <w:tl2br w:val="nil"/>
              <w:tr2bl w:val="nil"/>
            </w:tcBorders>
            <w:shd w:val="clear" w:color="auto" w:fill="FFFFFF"/>
            <w:vAlign w:val="center"/>
          </w:tcPr>
          <w:p w14:paraId="32B3247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检查监控是否正常工作，摄像头位置是否正常，影像存储是否正常。</w:t>
            </w:r>
          </w:p>
        </w:tc>
      </w:tr>
      <w:tr w14:paraId="3215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384" w:type="pct"/>
            <w:vMerge w:val="continue"/>
            <w:tcBorders>
              <w:tl2br w:val="nil"/>
              <w:tr2bl w:val="nil"/>
            </w:tcBorders>
            <w:shd w:val="clear" w:color="auto" w:fill="FFFFFF"/>
            <w:vAlign w:val="center"/>
          </w:tcPr>
          <w:p w14:paraId="0A474B7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49BA97B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49007F2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空调检查</w:t>
            </w:r>
          </w:p>
        </w:tc>
        <w:tc>
          <w:tcPr>
            <w:tcW w:w="2421" w:type="pct"/>
            <w:tcBorders>
              <w:tl2br w:val="nil"/>
              <w:tr2bl w:val="nil"/>
            </w:tcBorders>
            <w:shd w:val="clear" w:color="auto" w:fill="FFFFFF"/>
            <w:vAlign w:val="center"/>
          </w:tcPr>
          <w:p w14:paraId="6468F78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检查空调是否正常工作。空调风机、过滤网清洗，管道检查，温度设定。</w:t>
            </w:r>
          </w:p>
        </w:tc>
      </w:tr>
      <w:tr w14:paraId="3D81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5E0186B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2EFBC4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2B0257E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传感器检查</w:t>
            </w:r>
          </w:p>
        </w:tc>
        <w:tc>
          <w:tcPr>
            <w:tcW w:w="2421" w:type="pct"/>
            <w:tcBorders>
              <w:tl2br w:val="nil"/>
              <w:tr2bl w:val="nil"/>
            </w:tcBorders>
            <w:shd w:val="clear" w:color="auto" w:fill="FFFFFF"/>
            <w:vAlign w:val="center"/>
          </w:tcPr>
          <w:p w14:paraId="233D391A">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红外线人体移动、门磁、烟感等传感器是否能够产生报警信息。</w:t>
            </w:r>
          </w:p>
        </w:tc>
      </w:tr>
      <w:tr w14:paraId="03C0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33BC530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6B88C4B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restart"/>
            <w:tcBorders>
              <w:tl2br w:val="nil"/>
              <w:tr2bl w:val="nil"/>
            </w:tcBorders>
            <w:shd w:val="clear" w:color="auto" w:fill="FFFFFF"/>
            <w:vAlign w:val="center"/>
          </w:tcPr>
          <w:p w14:paraId="437E126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机房检查</w:t>
            </w:r>
          </w:p>
        </w:tc>
        <w:tc>
          <w:tcPr>
            <w:tcW w:w="2421" w:type="pct"/>
            <w:tcBorders>
              <w:tl2br w:val="nil"/>
              <w:tr2bl w:val="nil"/>
            </w:tcBorders>
            <w:shd w:val="clear" w:color="auto" w:fill="FFFFFF"/>
            <w:vAlign w:val="center"/>
          </w:tcPr>
          <w:p w14:paraId="677DDE9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检查机柜安全可靠牢固，检查机柜散热风扇运行情况正常。</w:t>
            </w:r>
          </w:p>
        </w:tc>
      </w:tr>
      <w:tr w14:paraId="2A85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49C84F7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41CCF62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27F2CDA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360BDE1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对设备进行除尘，对机柜进行清洁维护。</w:t>
            </w:r>
          </w:p>
        </w:tc>
      </w:tr>
      <w:tr w14:paraId="6C22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6E3022E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405211D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1961921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19CADA8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对机房环境卫生进行打扫，机柜内线缆连接检查整理，机房外围安全检查和机房防水检查，移除杂物和易燃易爆物品，砍青修枝，排除隐患。</w:t>
            </w:r>
          </w:p>
        </w:tc>
      </w:tr>
      <w:tr w14:paraId="66A0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563D978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1F3F27E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169EDB3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70F9750A">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机房墙体、屋顶是否存在漏水、渗水和裂缝；机房门、馈线窗、空调孔、排气孔是否封堵严密。</w:t>
            </w:r>
          </w:p>
        </w:tc>
      </w:tr>
      <w:tr w14:paraId="6B99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53D768C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6DFCBE8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38E55ED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1566F9C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现场记录温湿度情况，与监控设备显示值进行比对。</w:t>
            </w:r>
          </w:p>
        </w:tc>
      </w:tr>
      <w:tr w14:paraId="5C24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62F9E25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776670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70012E7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2828F98A">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检查照明设备是否正常 。</w:t>
            </w:r>
          </w:p>
        </w:tc>
      </w:tr>
    </w:tbl>
    <w:p w14:paraId="6F428B2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5"/>
        <w:rPr>
          <w:rFonts w:hint="eastAsia" w:ascii="宋体" w:hAnsi="宋体" w:eastAsia="宋体" w:cs="宋体"/>
          <w:sz w:val="24"/>
          <w:szCs w:val="24"/>
          <w:highlight w:val="none"/>
        </w:rPr>
      </w:pPr>
      <w:r>
        <w:rPr>
          <w:rFonts w:hint="eastAsia" w:ascii="宋体" w:hAnsi="宋体" w:eastAsia="宋体" w:cs="宋体"/>
          <w:sz w:val="24"/>
          <w:szCs w:val="24"/>
          <w:highlight w:val="none"/>
        </w:rPr>
        <w:t>（2）移动监测站</w:t>
      </w:r>
    </w:p>
    <w:tbl>
      <w:tblPr>
        <w:tblStyle w:val="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02"/>
        <w:gridCol w:w="1312"/>
        <w:gridCol w:w="2174"/>
        <w:gridCol w:w="4225"/>
      </w:tblGrid>
      <w:tr w14:paraId="3D4CF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362" w:type="pct"/>
            <w:tcBorders>
              <w:tl2br w:val="nil"/>
              <w:tr2bl w:val="nil"/>
            </w:tcBorders>
            <w:shd w:val="clear" w:color="auto" w:fill="FFFFFF"/>
            <w:vAlign w:val="center"/>
          </w:tcPr>
          <w:p w14:paraId="0FA2078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序号</w:t>
            </w:r>
          </w:p>
        </w:tc>
        <w:tc>
          <w:tcPr>
            <w:tcW w:w="789" w:type="pct"/>
            <w:tcBorders>
              <w:tl2br w:val="nil"/>
              <w:tr2bl w:val="nil"/>
            </w:tcBorders>
            <w:shd w:val="clear" w:color="auto" w:fill="FFFFFF"/>
            <w:vAlign w:val="center"/>
          </w:tcPr>
          <w:p w14:paraId="7A02763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巡检设备</w:t>
            </w:r>
          </w:p>
        </w:tc>
        <w:tc>
          <w:tcPr>
            <w:tcW w:w="1307" w:type="pct"/>
            <w:tcBorders>
              <w:tl2br w:val="nil"/>
              <w:tr2bl w:val="nil"/>
            </w:tcBorders>
            <w:shd w:val="clear" w:color="auto" w:fill="FFFFFF"/>
            <w:vAlign w:val="center"/>
          </w:tcPr>
          <w:p w14:paraId="625D222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巡检项目</w:t>
            </w:r>
          </w:p>
        </w:tc>
        <w:tc>
          <w:tcPr>
            <w:tcW w:w="2540" w:type="pct"/>
            <w:tcBorders>
              <w:tl2br w:val="nil"/>
              <w:tr2bl w:val="nil"/>
            </w:tcBorders>
            <w:shd w:val="clear" w:color="auto" w:fill="FFFFFF"/>
            <w:vAlign w:val="center"/>
          </w:tcPr>
          <w:p w14:paraId="7AC71436">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巡检要求</w:t>
            </w:r>
          </w:p>
        </w:tc>
      </w:tr>
      <w:tr w14:paraId="5DEF4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362" w:type="pct"/>
            <w:vMerge w:val="restart"/>
            <w:tcBorders>
              <w:tl2br w:val="nil"/>
              <w:tr2bl w:val="nil"/>
            </w:tcBorders>
            <w:shd w:val="clear" w:color="auto" w:fill="FFFFFF"/>
            <w:vAlign w:val="center"/>
          </w:tcPr>
          <w:p w14:paraId="762445F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w:t>
            </w:r>
          </w:p>
        </w:tc>
        <w:tc>
          <w:tcPr>
            <w:tcW w:w="789" w:type="pct"/>
            <w:vMerge w:val="restart"/>
            <w:tcBorders>
              <w:tl2br w:val="nil"/>
              <w:tr2bl w:val="nil"/>
            </w:tcBorders>
            <w:shd w:val="clear" w:color="auto" w:fill="FFFFFF"/>
            <w:vAlign w:val="center"/>
          </w:tcPr>
          <w:p w14:paraId="4F511C7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天馈系统</w:t>
            </w:r>
          </w:p>
        </w:tc>
        <w:tc>
          <w:tcPr>
            <w:tcW w:w="1307" w:type="pct"/>
            <w:tcBorders>
              <w:tl2br w:val="nil"/>
              <w:tr2bl w:val="nil"/>
            </w:tcBorders>
            <w:shd w:val="clear" w:color="auto" w:fill="FFFFFF"/>
            <w:vAlign w:val="center"/>
          </w:tcPr>
          <w:p w14:paraId="247F1EC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监测功能</w:t>
            </w:r>
          </w:p>
        </w:tc>
        <w:tc>
          <w:tcPr>
            <w:tcW w:w="2540" w:type="pct"/>
            <w:tcBorders>
              <w:tl2br w:val="nil"/>
              <w:tr2bl w:val="nil"/>
            </w:tcBorders>
            <w:shd w:val="clear" w:color="auto" w:fill="FFFFFF"/>
            <w:vAlign w:val="center"/>
          </w:tcPr>
          <w:p w14:paraId="5136E0AA">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检查监测天线在其工作范围的工作状态，确保能够实时准确的捕捉到天线所处空间的电波信号。</w:t>
            </w:r>
          </w:p>
        </w:tc>
      </w:tr>
      <w:tr w14:paraId="2AB73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362" w:type="pct"/>
            <w:vMerge w:val="continue"/>
            <w:tcBorders>
              <w:tl2br w:val="nil"/>
              <w:tr2bl w:val="nil"/>
            </w:tcBorders>
            <w:shd w:val="clear" w:color="auto" w:fill="FFFFFF"/>
            <w:vAlign w:val="center"/>
          </w:tcPr>
          <w:p w14:paraId="04A7A3AA">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rPr>
            </w:pPr>
          </w:p>
        </w:tc>
        <w:tc>
          <w:tcPr>
            <w:tcW w:w="789" w:type="pct"/>
            <w:vMerge w:val="continue"/>
            <w:tcBorders>
              <w:tl2br w:val="nil"/>
              <w:tr2bl w:val="nil"/>
            </w:tcBorders>
            <w:shd w:val="clear" w:color="auto" w:fill="FFFFFF"/>
            <w:vAlign w:val="center"/>
          </w:tcPr>
          <w:p w14:paraId="4BBDF72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highlight w:val="none"/>
              </w:rPr>
            </w:pPr>
          </w:p>
        </w:tc>
        <w:tc>
          <w:tcPr>
            <w:tcW w:w="1307" w:type="pct"/>
            <w:tcBorders>
              <w:tl2br w:val="nil"/>
              <w:tr2bl w:val="nil"/>
            </w:tcBorders>
            <w:shd w:val="clear" w:color="auto" w:fill="FFFFFF"/>
            <w:vAlign w:val="center"/>
          </w:tcPr>
          <w:p w14:paraId="021A29DA">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天线阵单元检查</w:t>
            </w:r>
          </w:p>
        </w:tc>
        <w:tc>
          <w:tcPr>
            <w:tcW w:w="2540" w:type="pct"/>
            <w:tcBorders>
              <w:tl2br w:val="nil"/>
              <w:tr2bl w:val="nil"/>
            </w:tcBorders>
            <w:shd w:val="clear" w:color="auto" w:fill="FFFFFF"/>
            <w:vAlign w:val="center"/>
          </w:tcPr>
          <w:p w14:paraId="0337815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检查测向天线各阵子工作是否正常。</w:t>
            </w:r>
          </w:p>
        </w:tc>
      </w:tr>
      <w:tr w14:paraId="28B7D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07863DE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5674206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491481B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天线外观检查</w:t>
            </w:r>
          </w:p>
        </w:tc>
        <w:tc>
          <w:tcPr>
            <w:tcW w:w="2540" w:type="pct"/>
            <w:tcBorders>
              <w:tl2br w:val="nil"/>
              <w:tr2bl w:val="nil"/>
            </w:tcBorders>
            <w:shd w:val="clear" w:color="auto" w:fill="FFFFFF"/>
            <w:vAlign w:val="center"/>
          </w:tcPr>
          <w:p w14:paraId="0E3B5F0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检查天线自身，确保天线外部无损伤。</w:t>
            </w:r>
          </w:p>
        </w:tc>
      </w:tr>
      <w:tr w14:paraId="7A4C8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32B2762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550FDA2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18867E0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GPS天线、电子罗盘检查</w:t>
            </w:r>
          </w:p>
        </w:tc>
        <w:tc>
          <w:tcPr>
            <w:tcW w:w="2540" w:type="pct"/>
            <w:tcBorders>
              <w:tl2br w:val="nil"/>
              <w:tr2bl w:val="nil"/>
            </w:tcBorders>
            <w:shd w:val="clear" w:color="auto" w:fill="FFFFFF"/>
            <w:vAlign w:val="center"/>
          </w:tcPr>
          <w:p w14:paraId="7690983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GPS天线、电子罗盘功能正常。</w:t>
            </w:r>
          </w:p>
        </w:tc>
      </w:tr>
      <w:tr w14:paraId="2D374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62" w:type="pct"/>
            <w:vMerge w:val="continue"/>
            <w:tcBorders>
              <w:tl2br w:val="nil"/>
              <w:tr2bl w:val="nil"/>
            </w:tcBorders>
            <w:shd w:val="clear" w:color="auto" w:fill="FFFFFF"/>
            <w:vAlign w:val="center"/>
          </w:tcPr>
          <w:p w14:paraId="19505DB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528DD56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6CA1684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馈线、控制线接头检查</w:t>
            </w:r>
          </w:p>
        </w:tc>
        <w:tc>
          <w:tcPr>
            <w:tcW w:w="2540" w:type="pct"/>
            <w:vMerge w:val="restart"/>
            <w:tcBorders>
              <w:tl2br w:val="nil"/>
              <w:tr2bl w:val="nil"/>
            </w:tcBorders>
            <w:shd w:val="clear" w:color="auto" w:fill="FFFFFF"/>
            <w:vAlign w:val="center"/>
          </w:tcPr>
          <w:p w14:paraId="7C5790FA">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检查馈线、控制线接头是否存在裸露或氧化情况。及时有效的做好防水处理。</w:t>
            </w:r>
          </w:p>
        </w:tc>
      </w:tr>
      <w:tr w14:paraId="0FF30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071229D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0E0FD2B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2F547E1A">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防水情况检查</w:t>
            </w:r>
          </w:p>
        </w:tc>
        <w:tc>
          <w:tcPr>
            <w:tcW w:w="2540" w:type="pct"/>
            <w:vMerge w:val="continue"/>
            <w:tcBorders>
              <w:tl2br w:val="nil"/>
              <w:tr2bl w:val="nil"/>
            </w:tcBorders>
            <w:shd w:val="clear" w:color="auto" w:fill="FFFFFF"/>
            <w:vAlign w:val="center"/>
          </w:tcPr>
          <w:p w14:paraId="4F84ABC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62144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restart"/>
            <w:tcBorders>
              <w:tl2br w:val="nil"/>
              <w:tr2bl w:val="nil"/>
            </w:tcBorders>
            <w:shd w:val="clear" w:color="auto" w:fill="FFFFFF"/>
            <w:vAlign w:val="center"/>
          </w:tcPr>
          <w:p w14:paraId="664B6E6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2</w:t>
            </w:r>
          </w:p>
        </w:tc>
        <w:tc>
          <w:tcPr>
            <w:tcW w:w="789" w:type="pct"/>
            <w:vMerge w:val="restart"/>
            <w:tcBorders>
              <w:tl2br w:val="nil"/>
              <w:tr2bl w:val="nil"/>
            </w:tcBorders>
            <w:shd w:val="clear" w:color="auto" w:fill="FFFFFF"/>
            <w:vAlign w:val="center"/>
          </w:tcPr>
          <w:p w14:paraId="60E131D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监测系统</w:t>
            </w:r>
          </w:p>
        </w:tc>
        <w:tc>
          <w:tcPr>
            <w:tcW w:w="1307" w:type="pct"/>
            <w:tcBorders>
              <w:tl2br w:val="nil"/>
              <w:tr2bl w:val="nil"/>
            </w:tcBorders>
            <w:shd w:val="clear" w:color="auto" w:fill="FFFFFF"/>
            <w:vAlign w:val="center"/>
          </w:tcPr>
          <w:p w14:paraId="01B87AC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频率准确度</w:t>
            </w:r>
          </w:p>
        </w:tc>
        <w:tc>
          <w:tcPr>
            <w:tcW w:w="2540" w:type="pct"/>
            <w:vMerge w:val="restart"/>
            <w:tcBorders>
              <w:tl2br w:val="nil"/>
              <w:tr2bl w:val="nil"/>
            </w:tcBorders>
            <w:shd w:val="clear" w:color="auto" w:fill="FFFFFF"/>
            <w:vAlign w:val="center"/>
          </w:tcPr>
          <w:p w14:paraId="7DB47B4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r>
              <w:rPr>
                <w:rFonts w:hint="eastAsia" w:ascii="宋体" w:hAnsi="宋体" w:eastAsia="宋体" w:cs="宋体"/>
                <w:sz w:val="24"/>
                <w:szCs w:val="24"/>
                <w:highlight w:val="none"/>
              </w:rPr>
              <w:t>检查设备测量接收精度在设备的工作范围内，参考设备厂家出</w:t>
            </w:r>
            <w:r>
              <w:rPr>
                <w:rFonts w:hint="eastAsia" w:ascii="宋体" w:hAnsi="宋体" w:eastAsia="宋体" w:cs="宋体"/>
                <w:sz w:val="24"/>
                <w:szCs w:val="24"/>
                <w:highlight w:val="none"/>
                <w:lang w:eastAsia="zh-CN"/>
              </w:rPr>
              <w:t>厂</w:t>
            </w:r>
            <w:r>
              <w:rPr>
                <w:rFonts w:hint="eastAsia" w:ascii="宋体" w:hAnsi="宋体" w:eastAsia="宋体" w:cs="宋体"/>
                <w:sz w:val="24"/>
                <w:szCs w:val="24"/>
                <w:highlight w:val="none"/>
              </w:rPr>
              <w:t>的设备性能指标对设备进行参 考性测试，确保其工作正常。</w:t>
            </w:r>
          </w:p>
        </w:tc>
      </w:tr>
      <w:tr w14:paraId="26D31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77895B3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52A74BC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0D4AB8A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扫描速度</w:t>
            </w:r>
          </w:p>
        </w:tc>
        <w:tc>
          <w:tcPr>
            <w:tcW w:w="2540" w:type="pct"/>
            <w:vMerge w:val="continue"/>
            <w:tcBorders>
              <w:tl2br w:val="nil"/>
              <w:tr2bl w:val="nil"/>
            </w:tcBorders>
            <w:shd w:val="clear" w:color="auto" w:fill="FFFFFF"/>
            <w:vAlign w:val="center"/>
          </w:tcPr>
          <w:p w14:paraId="3DC37E8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476AF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1F07024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43F26F6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2AB39A3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电平测量误差</w:t>
            </w:r>
          </w:p>
        </w:tc>
        <w:tc>
          <w:tcPr>
            <w:tcW w:w="2540" w:type="pct"/>
            <w:vMerge w:val="continue"/>
            <w:tcBorders>
              <w:tl2br w:val="nil"/>
              <w:tr2bl w:val="nil"/>
            </w:tcBorders>
            <w:shd w:val="clear" w:color="auto" w:fill="FFFFFF"/>
            <w:vAlign w:val="center"/>
          </w:tcPr>
          <w:p w14:paraId="077F91F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436E9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1AC4DA4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p>
        </w:tc>
        <w:tc>
          <w:tcPr>
            <w:tcW w:w="789" w:type="pct"/>
            <w:vMerge w:val="continue"/>
            <w:tcBorders>
              <w:tl2br w:val="nil"/>
              <w:tr2bl w:val="nil"/>
            </w:tcBorders>
            <w:shd w:val="clear" w:color="auto" w:fill="FFFFFF"/>
            <w:vAlign w:val="center"/>
          </w:tcPr>
          <w:p w14:paraId="7E2DC35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highlight w:val="none"/>
                <w:lang w:val="en-US" w:eastAsia="zh-CN" w:bidi="ar"/>
              </w:rPr>
            </w:pPr>
          </w:p>
        </w:tc>
        <w:tc>
          <w:tcPr>
            <w:tcW w:w="1307" w:type="pct"/>
            <w:tcBorders>
              <w:top w:val="single" w:color="auto" w:sz="4" w:space="0"/>
              <w:tl2br w:val="nil"/>
              <w:tr2bl w:val="nil"/>
            </w:tcBorders>
            <w:shd w:val="clear" w:color="auto" w:fill="FFFFFF"/>
            <w:vAlign w:val="center"/>
          </w:tcPr>
          <w:p w14:paraId="619D755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设备外观</w:t>
            </w:r>
          </w:p>
        </w:tc>
        <w:tc>
          <w:tcPr>
            <w:tcW w:w="2540" w:type="pct"/>
            <w:vMerge w:val="restart"/>
            <w:tcBorders>
              <w:tl2br w:val="nil"/>
              <w:tr2bl w:val="nil"/>
            </w:tcBorders>
            <w:shd w:val="clear" w:color="auto" w:fill="FFFFFF"/>
            <w:vAlign w:val="center"/>
          </w:tcPr>
          <w:p w14:paraId="4F2A6BA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检查设备硬件部分，确定设备自身工作状态的稳 定性，确定设备工作面板按键对设备操作时是否能够响应操作。</w:t>
            </w:r>
          </w:p>
        </w:tc>
      </w:tr>
      <w:tr w14:paraId="0F485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6F5F46A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1B41F3B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4F805DF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设备开关机</w:t>
            </w:r>
          </w:p>
        </w:tc>
        <w:tc>
          <w:tcPr>
            <w:tcW w:w="2540" w:type="pct"/>
            <w:vMerge w:val="continue"/>
            <w:tcBorders>
              <w:tl2br w:val="nil"/>
              <w:tr2bl w:val="nil"/>
            </w:tcBorders>
            <w:shd w:val="clear" w:color="auto" w:fill="FFFFFF"/>
            <w:vAlign w:val="center"/>
          </w:tcPr>
          <w:p w14:paraId="4837FFB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46B23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0F5AD2A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3B2B0D9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03A12F9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屏幕显示</w:t>
            </w:r>
          </w:p>
        </w:tc>
        <w:tc>
          <w:tcPr>
            <w:tcW w:w="2540" w:type="pct"/>
            <w:vMerge w:val="continue"/>
            <w:tcBorders>
              <w:tl2br w:val="nil"/>
              <w:tr2bl w:val="nil"/>
            </w:tcBorders>
            <w:shd w:val="clear" w:color="auto" w:fill="FFFFFF"/>
            <w:vAlign w:val="center"/>
          </w:tcPr>
          <w:p w14:paraId="2D863CA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3AED8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74DDE0A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2CD713E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4394909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按键操作</w:t>
            </w:r>
          </w:p>
        </w:tc>
        <w:tc>
          <w:tcPr>
            <w:tcW w:w="2540" w:type="pct"/>
            <w:vMerge w:val="continue"/>
            <w:tcBorders>
              <w:tl2br w:val="nil"/>
              <w:tr2bl w:val="nil"/>
            </w:tcBorders>
            <w:shd w:val="clear" w:color="auto" w:fill="FFFFFF"/>
            <w:vAlign w:val="center"/>
          </w:tcPr>
          <w:p w14:paraId="633B476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51B8A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7F1BB2E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6EF5C17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57F27FC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接收机自检</w:t>
            </w:r>
          </w:p>
        </w:tc>
        <w:tc>
          <w:tcPr>
            <w:tcW w:w="2540" w:type="pct"/>
            <w:vMerge w:val="continue"/>
            <w:tcBorders>
              <w:tl2br w:val="nil"/>
              <w:tr2bl w:val="nil"/>
            </w:tcBorders>
            <w:shd w:val="clear" w:color="auto" w:fill="FFFFFF"/>
            <w:vAlign w:val="center"/>
          </w:tcPr>
          <w:p w14:paraId="299AB91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4BDC3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63E0276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5522668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5FF704F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设备地线连接检查</w:t>
            </w:r>
          </w:p>
        </w:tc>
        <w:tc>
          <w:tcPr>
            <w:tcW w:w="2540" w:type="pct"/>
            <w:tcBorders>
              <w:tl2br w:val="nil"/>
              <w:tr2bl w:val="nil"/>
            </w:tcBorders>
            <w:shd w:val="clear" w:color="auto" w:fill="FFFFFF"/>
            <w:vAlign w:val="center"/>
          </w:tcPr>
          <w:p w14:paraId="756B2F0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检查设备自身的防雷接地处理情况。避免在雷雨季节由于感应雷所造成的设备故障。</w:t>
            </w:r>
          </w:p>
        </w:tc>
      </w:tr>
      <w:tr w14:paraId="74F9A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73A05AE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3C05117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784D28E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单频测量</w:t>
            </w:r>
          </w:p>
        </w:tc>
        <w:tc>
          <w:tcPr>
            <w:tcW w:w="2540" w:type="pct"/>
            <w:vMerge w:val="restart"/>
            <w:tcBorders>
              <w:tl2br w:val="nil"/>
              <w:tr2bl w:val="nil"/>
            </w:tcBorders>
            <w:shd w:val="clear" w:color="auto" w:fill="FFFFFF"/>
            <w:vAlign w:val="center"/>
          </w:tcPr>
          <w:p w14:paraId="7DB0914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检查设备通过软件的控制过程，是否存在软件无法进行数据响应交换。</w:t>
            </w:r>
          </w:p>
        </w:tc>
      </w:tr>
      <w:tr w14:paraId="15F18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32A9714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4201527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5237B45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频段扫描</w:t>
            </w:r>
          </w:p>
        </w:tc>
        <w:tc>
          <w:tcPr>
            <w:tcW w:w="2540" w:type="pct"/>
            <w:vMerge w:val="continue"/>
            <w:tcBorders>
              <w:tl2br w:val="nil"/>
              <w:tr2bl w:val="nil"/>
            </w:tcBorders>
            <w:shd w:val="clear" w:color="auto" w:fill="FFFFFF"/>
            <w:vAlign w:val="center"/>
          </w:tcPr>
          <w:p w14:paraId="74D256D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681C6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62C7B9A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566AD44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5EE5346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离散扫描</w:t>
            </w:r>
          </w:p>
        </w:tc>
        <w:tc>
          <w:tcPr>
            <w:tcW w:w="2540" w:type="pct"/>
            <w:vMerge w:val="continue"/>
            <w:tcBorders>
              <w:tl2br w:val="nil"/>
              <w:tr2bl w:val="nil"/>
            </w:tcBorders>
            <w:shd w:val="clear" w:color="auto" w:fill="FFFFFF"/>
            <w:vAlign w:val="center"/>
          </w:tcPr>
          <w:p w14:paraId="4B2CC34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27AF1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7CE2557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47DBC8D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527323A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设备除尘</w:t>
            </w:r>
          </w:p>
        </w:tc>
        <w:tc>
          <w:tcPr>
            <w:tcW w:w="2540" w:type="pct"/>
            <w:tcBorders>
              <w:tl2br w:val="nil"/>
              <w:tr2bl w:val="nil"/>
            </w:tcBorders>
            <w:shd w:val="clear" w:color="auto" w:fill="FFFFFF"/>
            <w:vAlign w:val="center"/>
          </w:tcPr>
          <w:p w14:paraId="76D1F6D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检查设备自身工作环境，对设备工作有影响的因素进行解决（例如：散热或灰尘所引起的设备工作异常）。</w:t>
            </w:r>
          </w:p>
        </w:tc>
      </w:tr>
      <w:tr w14:paraId="3CF79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restart"/>
            <w:tcBorders>
              <w:top w:val="single" w:color="auto" w:sz="4" w:space="0"/>
              <w:tl2br w:val="nil"/>
              <w:tr2bl w:val="nil"/>
            </w:tcBorders>
            <w:shd w:val="clear" w:color="auto" w:fill="FFFFFF"/>
            <w:vAlign w:val="center"/>
          </w:tcPr>
          <w:p w14:paraId="336796CA">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3</w:t>
            </w:r>
          </w:p>
        </w:tc>
        <w:tc>
          <w:tcPr>
            <w:tcW w:w="789" w:type="pct"/>
            <w:vMerge w:val="restart"/>
            <w:tcBorders>
              <w:top w:val="single" w:color="auto" w:sz="4" w:space="0"/>
              <w:tl2br w:val="nil"/>
              <w:tr2bl w:val="nil"/>
            </w:tcBorders>
            <w:shd w:val="clear" w:color="auto" w:fill="FFFFFF"/>
            <w:vAlign w:val="center"/>
          </w:tcPr>
          <w:p w14:paraId="18C3754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测向系统</w:t>
            </w:r>
          </w:p>
        </w:tc>
        <w:tc>
          <w:tcPr>
            <w:tcW w:w="1307" w:type="pct"/>
            <w:tcBorders>
              <w:top w:val="single" w:color="auto" w:sz="4" w:space="0"/>
              <w:tl2br w:val="nil"/>
              <w:tr2bl w:val="nil"/>
            </w:tcBorders>
            <w:shd w:val="clear" w:color="auto" w:fill="FFFFFF"/>
            <w:vAlign w:val="center"/>
          </w:tcPr>
          <w:p w14:paraId="062B441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信标台站测试</w:t>
            </w:r>
          </w:p>
        </w:tc>
        <w:tc>
          <w:tcPr>
            <w:tcW w:w="2540" w:type="pct"/>
            <w:tcBorders>
              <w:tl2br w:val="nil"/>
              <w:tr2bl w:val="nil"/>
            </w:tcBorders>
            <w:shd w:val="clear" w:color="auto" w:fill="FFFFFF"/>
            <w:vAlign w:val="center"/>
          </w:tcPr>
          <w:p w14:paraId="03340A3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检查测向机的测向等功能是否正常且测向准确。</w:t>
            </w:r>
          </w:p>
        </w:tc>
      </w:tr>
      <w:tr w14:paraId="57365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09A3A67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098AD87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074E6586">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设备外观</w:t>
            </w:r>
          </w:p>
        </w:tc>
        <w:tc>
          <w:tcPr>
            <w:tcW w:w="2540" w:type="pct"/>
            <w:vMerge w:val="restart"/>
            <w:tcBorders>
              <w:tl2br w:val="nil"/>
              <w:tr2bl w:val="nil"/>
            </w:tcBorders>
            <w:shd w:val="clear" w:color="auto" w:fill="FFFFFF"/>
            <w:vAlign w:val="center"/>
          </w:tcPr>
          <w:p w14:paraId="7B86F1BA">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检查设备硬件部分，确定设备自身工作状态的稳 定性，确定设备工作面板按键对设备操作时是否能够响应操作。</w:t>
            </w:r>
          </w:p>
        </w:tc>
      </w:tr>
      <w:tr w14:paraId="4A8F1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69389B7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28B2742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24F5F8E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设备开关机</w:t>
            </w:r>
          </w:p>
        </w:tc>
        <w:tc>
          <w:tcPr>
            <w:tcW w:w="2540" w:type="pct"/>
            <w:vMerge w:val="continue"/>
            <w:tcBorders>
              <w:tl2br w:val="nil"/>
              <w:tr2bl w:val="nil"/>
            </w:tcBorders>
            <w:shd w:val="clear" w:color="auto" w:fill="FFFFFF"/>
            <w:vAlign w:val="center"/>
          </w:tcPr>
          <w:p w14:paraId="066E9A7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76A1D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5B42FFE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57BAD16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2D30804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屏幕显示</w:t>
            </w:r>
          </w:p>
        </w:tc>
        <w:tc>
          <w:tcPr>
            <w:tcW w:w="2540" w:type="pct"/>
            <w:vMerge w:val="continue"/>
            <w:tcBorders>
              <w:tl2br w:val="nil"/>
              <w:tr2bl w:val="nil"/>
            </w:tcBorders>
            <w:shd w:val="clear" w:color="auto" w:fill="FFFFFF"/>
            <w:vAlign w:val="center"/>
          </w:tcPr>
          <w:p w14:paraId="6F4C555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66786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4B28C82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185E027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5488E24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按键操作</w:t>
            </w:r>
          </w:p>
        </w:tc>
        <w:tc>
          <w:tcPr>
            <w:tcW w:w="2540" w:type="pct"/>
            <w:vMerge w:val="continue"/>
            <w:tcBorders>
              <w:tl2br w:val="nil"/>
              <w:tr2bl w:val="nil"/>
            </w:tcBorders>
            <w:shd w:val="clear" w:color="auto" w:fill="FFFFFF"/>
            <w:vAlign w:val="center"/>
          </w:tcPr>
          <w:p w14:paraId="035522A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47330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48EC1E9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1B92A1A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441F83B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测向机自检</w:t>
            </w:r>
          </w:p>
        </w:tc>
        <w:tc>
          <w:tcPr>
            <w:tcW w:w="2540" w:type="pct"/>
            <w:vMerge w:val="continue"/>
            <w:tcBorders>
              <w:tl2br w:val="nil"/>
              <w:tr2bl w:val="nil"/>
            </w:tcBorders>
            <w:shd w:val="clear" w:color="auto" w:fill="FFFFFF"/>
            <w:vAlign w:val="center"/>
          </w:tcPr>
          <w:p w14:paraId="19BC1CA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57CCB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3F6333B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3E1B8EE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6D02B4E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设备地线连接检查</w:t>
            </w:r>
          </w:p>
        </w:tc>
        <w:tc>
          <w:tcPr>
            <w:tcW w:w="2540" w:type="pct"/>
            <w:tcBorders>
              <w:tl2br w:val="nil"/>
              <w:tr2bl w:val="nil"/>
            </w:tcBorders>
            <w:shd w:val="clear" w:color="auto" w:fill="FFFFFF"/>
            <w:vAlign w:val="center"/>
          </w:tcPr>
          <w:p w14:paraId="08DECE7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检查设备自身的防雷接地处理情况。避免在雷雨季节由于感应雷所造成的设备故障。</w:t>
            </w:r>
          </w:p>
        </w:tc>
      </w:tr>
      <w:tr w14:paraId="07CE0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459B128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1D422BF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0F83D70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设备除尘</w:t>
            </w:r>
          </w:p>
        </w:tc>
        <w:tc>
          <w:tcPr>
            <w:tcW w:w="2540" w:type="pct"/>
            <w:tcBorders>
              <w:tl2br w:val="nil"/>
              <w:tr2bl w:val="nil"/>
            </w:tcBorders>
            <w:shd w:val="clear" w:color="auto" w:fill="FFFFFF"/>
            <w:vAlign w:val="center"/>
          </w:tcPr>
          <w:p w14:paraId="02D5281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检查设备自身工作环境，对设备工作有影响的因素进行解决。（例如：散热或灰尘所引起的设备工作异常）。</w:t>
            </w:r>
          </w:p>
        </w:tc>
      </w:tr>
      <w:tr w14:paraId="200D5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restart"/>
            <w:tcBorders>
              <w:tl2br w:val="nil"/>
              <w:tr2bl w:val="nil"/>
            </w:tcBorders>
            <w:shd w:val="clear" w:color="auto" w:fill="FFFFFF"/>
            <w:vAlign w:val="center"/>
          </w:tcPr>
          <w:p w14:paraId="5A713D3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4</w:t>
            </w:r>
          </w:p>
        </w:tc>
        <w:tc>
          <w:tcPr>
            <w:tcW w:w="789" w:type="pct"/>
            <w:vMerge w:val="restart"/>
            <w:tcBorders>
              <w:tl2br w:val="nil"/>
              <w:tr2bl w:val="nil"/>
            </w:tcBorders>
            <w:shd w:val="clear" w:color="auto" w:fill="FFFFFF"/>
            <w:vAlign w:val="center"/>
          </w:tcPr>
          <w:p w14:paraId="511D1E8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监测测向软件</w:t>
            </w:r>
          </w:p>
        </w:tc>
        <w:tc>
          <w:tcPr>
            <w:tcW w:w="1307" w:type="pct"/>
            <w:vMerge w:val="restart"/>
            <w:tcBorders>
              <w:tl2br w:val="nil"/>
              <w:tr2bl w:val="nil"/>
            </w:tcBorders>
            <w:shd w:val="clear" w:color="auto" w:fill="FFFFFF"/>
            <w:vAlign w:val="center"/>
          </w:tcPr>
          <w:p w14:paraId="27C54DCA">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启动监测测向软件检查</w:t>
            </w:r>
          </w:p>
        </w:tc>
        <w:tc>
          <w:tcPr>
            <w:tcW w:w="2540" w:type="pct"/>
            <w:tcBorders>
              <w:tl2br w:val="nil"/>
              <w:tr2bl w:val="nil"/>
            </w:tcBorders>
            <w:shd w:val="clear" w:color="auto" w:fill="FFFFFF"/>
            <w:vAlign w:val="center"/>
          </w:tcPr>
          <w:p w14:paraId="7789581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检查服务端初始化是否正常，有无报错信息。</w:t>
            </w:r>
          </w:p>
        </w:tc>
      </w:tr>
      <w:tr w14:paraId="1E459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1FDE848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1E8102A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682E0BA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5087C1B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检查服务端的设备、天线及网络配置检查。</w:t>
            </w:r>
          </w:p>
        </w:tc>
      </w:tr>
      <w:tr w14:paraId="60249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00020E4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6C807CB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0420302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1250188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检查测试程序、系统软件控制等是否正常。</w:t>
            </w:r>
          </w:p>
        </w:tc>
      </w:tr>
      <w:tr w14:paraId="02AD0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63B7F1F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2EF3270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021DE3E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19DC371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检查客户端是否正常连接，配置信息是否正确。</w:t>
            </w:r>
          </w:p>
        </w:tc>
      </w:tr>
      <w:tr w14:paraId="14C64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3E319B7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49A6F6F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restart"/>
            <w:tcBorders>
              <w:tl2br w:val="nil"/>
              <w:tr2bl w:val="nil"/>
            </w:tcBorders>
            <w:shd w:val="clear" w:color="auto" w:fill="FFFFFF"/>
            <w:vAlign w:val="center"/>
          </w:tcPr>
          <w:p w14:paraId="57C0FBF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信号扫描检查</w:t>
            </w:r>
          </w:p>
        </w:tc>
        <w:tc>
          <w:tcPr>
            <w:tcW w:w="2540" w:type="pct"/>
            <w:tcBorders>
              <w:tl2br w:val="nil"/>
              <w:tr2bl w:val="nil"/>
            </w:tcBorders>
            <w:shd w:val="clear" w:color="auto" w:fill="FFFFFF"/>
            <w:vAlign w:val="center"/>
          </w:tcPr>
          <w:p w14:paraId="48E852E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检查天线频段扫描功能是否正常，扫描信号电平是否正常。</w:t>
            </w:r>
          </w:p>
        </w:tc>
      </w:tr>
      <w:tr w14:paraId="07A93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3A7C1C8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0042819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14D8E2B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48294BB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检查多段扫描功能是否正常。</w:t>
            </w:r>
          </w:p>
        </w:tc>
      </w:tr>
      <w:tr w14:paraId="7BA28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004CD0F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304729F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5ACA4A8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39E86196">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检查FSCAN、PSCAN、MSCAN扫描功能是否正常。</w:t>
            </w:r>
          </w:p>
        </w:tc>
      </w:tr>
      <w:tr w14:paraId="3F31A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36FCA5E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2A0C3AF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restart"/>
            <w:tcBorders>
              <w:tl2br w:val="nil"/>
              <w:tr2bl w:val="nil"/>
            </w:tcBorders>
            <w:shd w:val="clear" w:color="auto" w:fill="FFFFFF"/>
            <w:vAlign w:val="center"/>
          </w:tcPr>
          <w:p w14:paraId="00E7703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单频测量检查</w:t>
            </w:r>
          </w:p>
        </w:tc>
        <w:tc>
          <w:tcPr>
            <w:tcW w:w="2540" w:type="pct"/>
            <w:tcBorders>
              <w:tl2br w:val="nil"/>
              <w:tr2bl w:val="nil"/>
            </w:tcBorders>
            <w:shd w:val="clear" w:color="auto" w:fill="FFFFFF"/>
            <w:vAlign w:val="center"/>
          </w:tcPr>
          <w:p w14:paraId="6D148E9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对频率、滤波带宽、频谱带宽等各参数进行设置，并测量，检查测量结果是否正常。</w:t>
            </w:r>
          </w:p>
        </w:tc>
      </w:tr>
      <w:tr w14:paraId="01BC0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063818D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48F13F0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07E6399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33375E1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检查声音解调是否正常。</w:t>
            </w:r>
          </w:p>
        </w:tc>
      </w:tr>
      <w:tr w14:paraId="3720B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4C55C48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7C850EA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restart"/>
            <w:tcBorders>
              <w:tl2br w:val="nil"/>
              <w:tr2bl w:val="nil"/>
            </w:tcBorders>
            <w:shd w:val="clear" w:color="auto" w:fill="FFFFFF"/>
            <w:vAlign w:val="center"/>
          </w:tcPr>
          <w:p w14:paraId="5C46D0C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示向度测量检查</w:t>
            </w:r>
          </w:p>
        </w:tc>
        <w:tc>
          <w:tcPr>
            <w:tcW w:w="2540" w:type="pct"/>
            <w:tcBorders>
              <w:tl2br w:val="nil"/>
              <w:tr2bl w:val="nil"/>
            </w:tcBorders>
            <w:shd w:val="clear" w:color="auto" w:fill="FFFFFF"/>
            <w:vAlign w:val="center"/>
          </w:tcPr>
          <w:p w14:paraId="540B9DF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设置不同频率、参数进行示向度测量，并检查测量结果是否正常。</w:t>
            </w:r>
          </w:p>
        </w:tc>
      </w:tr>
      <w:tr w14:paraId="6BB9F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6B2062A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5107E5F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6F1E948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4239B11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结合电子地图进行示向度测量显示。</w:t>
            </w:r>
          </w:p>
        </w:tc>
      </w:tr>
      <w:tr w14:paraId="33FAF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195D7A0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6279526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restart"/>
            <w:tcBorders>
              <w:tl2br w:val="nil"/>
              <w:tr2bl w:val="nil"/>
            </w:tcBorders>
            <w:shd w:val="clear" w:color="auto" w:fill="FFFFFF"/>
            <w:vAlign w:val="center"/>
          </w:tcPr>
          <w:p w14:paraId="37EFB5E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电子地图检查（若有）</w:t>
            </w:r>
          </w:p>
        </w:tc>
        <w:tc>
          <w:tcPr>
            <w:tcW w:w="2540" w:type="pct"/>
            <w:tcBorders>
              <w:tl2br w:val="nil"/>
              <w:tr2bl w:val="nil"/>
            </w:tcBorders>
            <w:shd w:val="clear" w:color="auto" w:fill="FFFFFF"/>
            <w:vAlign w:val="center"/>
          </w:tcPr>
          <w:p w14:paraId="7B41C2B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检查地图是否正确打开，台站图标是否定位正确。</w:t>
            </w:r>
          </w:p>
        </w:tc>
      </w:tr>
      <w:tr w14:paraId="09FAD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53AEBD5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58F9F6F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3C56ABF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5B52C896">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检查图层是否显示正确、地图工具按钮功能是否正常。</w:t>
            </w:r>
          </w:p>
        </w:tc>
      </w:tr>
      <w:tr w14:paraId="70E32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00C69B6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7B27343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restart"/>
            <w:tcBorders>
              <w:tl2br w:val="nil"/>
              <w:tr2bl w:val="nil"/>
            </w:tcBorders>
            <w:shd w:val="clear" w:color="auto" w:fill="FFFFFF"/>
            <w:vAlign w:val="center"/>
          </w:tcPr>
          <w:p w14:paraId="5BF4E60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数据记录及管理检查（若有）</w:t>
            </w:r>
          </w:p>
        </w:tc>
        <w:tc>
          <w:tcPr>
            <w:tcW w:w="2540" w:type="pct"/>
            <w:tcBorders>
              <w:tl2br w:val="nil"/>
              <w:tr2bl w:val="nil"/>
            </w:tcBorders>
            <w:shd w:val="clear" w:color="auto" w:fill="FFFFFF"/>
            <w:vAlign w:val="center"/>
          </w:tcPr>
          <w:p w14:paraId="571B991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检查测量数据的记录、查询回放功能测试。</w:t>
            </w:r>
          </w:p>
        </w:tc>
      </w:tr>
      <w:tr w14:paraId="1064A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3872208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5B710EA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7C9EB3B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6061786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信号录音功能测试。</w:t>
            </w:r>
          </w:p>
        </w:tc>
      </w:tr>
      <w:tr w14:paraId="056D0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0473FB0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2E8C439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382F9DE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187E86E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监测数据存储功能检查。</w:t>
            </w:r>
          </w:p>
        </w:tc>
      </w:tr>
      <w:tr w14:paraId="3A26F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479BF1E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7D31185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4216835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082E727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月报功能检查。</w:t>
            </w:r>
          </w:p>
        </w:tc>
      </w:tr>
      <w:tr w14:paraId="4ACA2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restart"/>
            <w:tcBorders>
              <w:tl2br w:val="nil"/>
              <w:tr2bl w:val="nil"/>
            </w:tcBorders>
            <w:shd w:val="clear" w:color="auto" w:fill="FFFFFF"/>
            <w:vAlign w:val="center"/>
          </w:tcPr>
          <w:p w14:paraId="4B1C929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5</w:t>
            </w:r>
          </w:p>
        </w:tc>
        <w:tc>
          <w:tcPr>
            <w:tcW w:w="789" w:type="pct"/>
            <w:vMerge w:val="restart"/>
            <w:tcBorders>
              <w:tl2br w:val="nil"/>
              <w:tr2bl w:val="nil"/>
            </w:tcBorders>
            <w:shd w:val="clear" w:color="auto" w:fill="FFFFFF"/>
            <w:vAlign w:val="center"/>
          </w:tcPr>
          <w:p w14:paraId="55CA9CB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控制系统</w:t>
            </w:r>
          </w:p>
        </w:tc>
        <w:tc>
          <w:tcPr>
            <w:tcW w:w="1307" w:type="pct"/>
            <w:tcBorders>
              <w:tl2br w:val="nil"/>
              <w:tr2bl w:val="nil"/>
            </w:tcBorders>
            <w:shd w:val="clear" w:color="auto" w:fill="FFFFFF"/>
            <w:vAlign w:val="center"/>
          </w:tcPr>
          <w:p w14:paraId="29FB3C3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控制电脑硬件、操作系统检查</w:t>
            </w:r>
          </w:p>
        </w:tc>
        <w:tc>
          <w:tcPr>
            <w:tcW w:w="2540" w:type="pct"/>
            <w:tcBorders>
              <w:tl2br w:val="nil"/>
              <w:tr2bl w:val="nil"/>
            </w:tcBorders>
            <w:shd w:val="clear" w:color="auto" w:fill="FFFFFF"/>
            <w:vAlign w:val="center"/>
          </w:tcPr>
          <w:p w14:paraId="60560EA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控制电脑硬件、外观和操作系统正常。</w:t>
            </w:r>
          </w:p>
        </w:tc>
      </w:tr>
      <w:tr w14:paraId="7552B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1AF70C5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1EA6FBC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73E6C87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系统安全检查</w:t>
            </w:r>
          </w:p>
        </w:tc>
        <w:tc>
          <w:tcPr>
            <w:tcW w:w="2540" w:type="pct"/>
            <w:tcBorders>
              <w:tl2br w:val="nil"/>
              <w:tr2bl w:val="nil"/>
            </w:tcBorders>
            <w:shd w:val="clear" w:color="auto" w:fill="FFFFFF"/>
            <w:vAlign w:val="center"/>
          </w:tcPr>
          <w:p w14:paraId="6612C04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对系统进行安全测试，对其存在的安全漏洞进行修补，防止病毒的侵入。</w:t>
            </w:r>
          </w:p>
        </w:tc>
      </w:tr>
      <w:tr w14:paraId="25511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046E7AD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665A5F8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6E90E5A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软件检查</w:t>
            </w:r>
          </w:p>
        </w:tc>
        <w:tc>
          <w:tcPr>
            <w:tcW w:w="2540" w:type="pct"/>
            <w:tcBorders>
              <w:tl2br w:val="nil"/>
              <w:tr2bl w:val="nil"/>
            </w:tcBorders>
            <w:shd w:val="clear" w:color="auto" w:fill="FFFFFF"/>
            <w:vAlign w:val="center"/>
          </w:tcPr>
          <w:p w14:paraId="38579FE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确定控制系统内部软件工作是否正常，若异常及时对其进行故障判断解决。</w:t>
            </w:r>
          </w:p>
        </w:tc>
      </w:tr>
      <w:tr w14:paraId="13960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418BEC5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00CD3B9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6DDA25A6">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系统备份检查</w:t>
            </w:r>
          </w:p>
        </w:tc>
        <w:tc>
          <w:tcPr>
            <w:tcW w:w="2540" w:type="pct"/>
            <w:tcBorders>
              <w:tl2br w:val="nil"/>
              <w:tr2bl w:val="nil"/>
            </w:tcBorders>
            <w:shd w:val="clear" w:color="auto" w:fill="FFFFFF"/>
            <w:vAlign w:val="center"/>
          </w:tcPr>
          <w:p w14:paraId="70B6A7E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对系统进行备份，以便在发生灾难性故障时能够及时有效的恢复系统。</w:t>
            </w:r>
          </w:p>
        </w:tc>
      </w:tr>
      <w:tr w14:paraId="02CE9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restart"/>
            <w:tcBorders>
              <w:tl2br w:val="nil"/>
              <w:tr2bl w:val="nil"/>
            </w:tcBorders>
            <w:shd w:val="clear" w:color="auto" w:fill="FFFFFF"/>
            <w:vAlign w:val="center"/>
          </w:tcPr>
          <w:p w14:paraId="7646841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6</w:t>
            </w:r>
          </w:p>
        </w:tc>
        <w:tc>
          <w:tcPr>
            <w:tcW w:w="789" w:type="pct"/>
            <w:vMerge w:val="restart"/>
            <w:tcBorders>
              <w:tl2br w:val="nil"/>
              <w:tr2bl w:val="nil"/>
            </w:tcBorders>
            <w:shd w:val="clear" w:color="auto" w:fill="FFFFFF"/>
            <w:vAlign w:val="center"/>
          </w:tcPr>
          <w:p w14:paraId="21B961C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网络连接</w:t>
            </w:r>
          </w:p>
        </w:tc>
        <w:tc>
          <w:tcPr>
            <w:tcW w:w="1307" w:type="pct"/>
            <w:tcBorders>
              <w:tl2br w:val="nil"/>
              <w:tr2bl w:val="nil"/>
            </w:tcBorders>
            <w:shd w:val="clear" w:color="auto" w:fill="FFFFFF"/>
            <w:vAlign w:val="center"/>
          </w:tcPr>
          <w:p w14:paraId="6E59876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交换机硬件检查</w:t>
            </w:r>
          </w:p>
        </w:tc>
        <w:tc>
          <w:tcPr>
            <w:tcW w:w="2540" w:type="pct"/>
            <w:tcBorders>
              <w:tl2br w:val="nil"/>
              <w:tr2bl w:val="nil"/>
            </w:tcBorders>
            <w:shd w:val="clear" w:color="auto" w:fill="FFFFFF"/>
            <w:vAlign w:val="center"/>
          </w:tcPr>
          <w:p w14:paraId="7D003BD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对交换机进行硬件检查，确定其工作状态，及时发现并解决出现的硬件故障。</w:t>
            </w:r>
          </w:p>
        </w:tc>
      </w:tr>
      <w:tr w14:paraId="585F0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0757631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522E63E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4246B60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交换机连通性检查</w:t>
            </w:r>
          </w:p>
        </w:tc>
        <w:tc>
          <w:tcPr>
            <w:tcW w:w="2540" w:type="pct"/>
            <w:tcBorders>
              <w:tl2br w:val="nil"/>
              <w:tr2bl w:val="nil"/>
            </w:tcBorders>
            <w:shd w:val="clear" w:color="auto" w:fill="FFFFFF"/>
            <w:vAlign w:val="center"/>
          </w:tcPr>
          <w:p w14:paraId="71972BE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对交换机进行数据包交换测试。确定其各端口数据交换的联通性。</w:t>
            </w:r>
          </w:p>
        </w:tc>
      </w:tr>
      <w:tr w14:paraId="47E91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restart"/>
            <w:tcBorders>
              <w:tl2br w:val="nil"/>
              <w:tr2bl w:val="nil"/>
            </w:tcBorders>
            <w:shd w:val="clear" w:color="auto" w:fill="FFFFFF"/>
            <w:vAlign w:val="center"/>
          </w:tcPr>
          <w:p w14:paraId="64BAAAD6">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7</w:t>
            </w:r>
          </w:p>
        </w:tc>
        <w:tc>
          <w:tcPr>
            <w:tcW w:w="789" w:type="pct"/>
            <w:vMerge w:val="restart"/>
            <w:tcBorders>
              <w:tl2br w:val="nil"/>
              <w:tr2bl w:val="nil"/>
            </w:tcBorders>
            <w:shd w:val="clear" w:color="auto" w:fill="FFFFFF"/>
            <w:vAlign w:val="center"/>
          </w:tcPr>
          <w:p w14:paraId="744F881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电源系统</w:t>
            </w:r>
          </w:p>
        </w:tc>
        <w:tc>
          <w:tcPr>
            <w:tcW w:w="1307" w:type="pct"/>
            <w:vMerge w:val="restart"/>
            <w:tcBorders>
              <w:tl2br w:val="nil"/>
              <w:tr2bl w:val="nil"/>
            </w:tcBorders>
            <w:shd w:val="clear" w:color="auto" w:fill="FFFFFF"/>
            <w:vAlign w:val="center"/>
          </w:tcPr>
          <w:p w14:paraId="0751AD0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电源管理模块检查</w:t>
            </w:r>
          </w:p>
        </w:tc>
        <w:tc>
          <w:tcPr>
            <w:tcW w:w="2540" w:type="pct"/>
            <w:tcBorders>
              <w:tl2br w:val="nil"/>
              <w:tr2bl w:val="nil"/>
            </w:tcBorders>
            <w:shd w:val="clear" w:color="auto" w:fill="FFFFFF"/>
            <w:vAlign w:val="center"/>
          </w:tcPr>
          <w:p w14:paraId="0E0B15C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车载充电方式。</w:t>
            </w:r>
          </w:p>
        </w:tc>
      </w:tr>
      <w:tr w14:paraId="1DD0D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70D1D1F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1CCCB6A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3C4AFC7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71A5E5F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市电充电方式。</w:t>
            </w:r>
          </w:p>
        </w:tc>
      </w:tr>
      <w:tr w14:paraId="5FCF9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09D2868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1A30AD1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restart"/>
            <w:tcBorders>
              <w:tl2br w:val="nil"/>
              <w:tr2bl w:val="nil"/>
            </w:tcBorders>
            <w:shd w:val="clear" w:color="auto" w:fill="FFFFFF"/>
            <w:vAlign w:val="center"/>
          </w:tcPr>
          <w:p w14:paraId="7E56138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电池状态检查</w:t>
            </w:r>
          </w:p>
        </w:tc>
        <w:tc>
          <w:tcPr>
            <w:tcW w:w="2540" w:type="pct"/>
            <w:tcBorders>
              <w:tl2br w:val="nil"/>
              <w:tr2bl w:val="nil"/>
            </w:tcBorders>
            <w:shd w:val="clear" w:color="auto" w:fill="FFFFFF"/>
            <w:vAlign w:val="center"/>
          </w:tcPr>
          <w:p w14:paraId="48C187E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蓄电池是否能正常进行充、放电。</w:t>
            </w:r>
          </w:p>
        </w:tc>
      </w:tr>
      <w:tr w14:paraId="37820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1FEDB8B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7123ACC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2C8597D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2C95AC1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蓄电池连接处有无松动、腐蚀现象。</w:t>
            </w:r>
          </w:p>
        </w:tc>
      </w:tr>
      <w:tr w14:paraId="31FEB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356FFAC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58943F6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50C7009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3388052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蓄电池外观是否完好、无外壳变形和渗漏。</w:t>
            </w:r>
          </w:p>
        </w:tc>
      </w:tr>
      <w:tr w14:paraId="5DAEC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4D84E48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4422B86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4CF55D7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6710A39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蓄电池的极柱、安全阀周围是否有酸雾溢出。</w:t>
            </w:r>
          </w:p>
        </w:tc>
      </w:tr>
      <w:tr w14:paraId="6BA04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7A84F29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4846645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7E2D12B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供电电压测量</w:t>
            </w:r>
          </w:p>
        </w:tc>
        <w:tc>
          <w:tcPr>
            <w:tcW w:w="2540" w:type="pct"/>
            <w:tcBorders>
              <w:tl2br w:val="nil"/>
              <w:tr2bl w:val="nil"/>
            </w:tcBorders>
            <w:shd w:val="clear" w:color="auto" w:fill="FFFFFF"/>
            <w:vAlign w:val="center"/>
          </w:tcPr>
          <w:p w14:paraId="20F4B48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分别测量市电电压，稳压电源输出电压、UPS输入输出电压、蓄电池组电压，必要时测量蓄电池单体电压。</w:t>
            </w:r>
          </w:p>
        </w:tc>
      </w:tr>
      <w:tr w14:paraId="16F30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restart"/>
            <w:tcBorders>
              <w:tl2br w:val="nil"/>
              <w:tr2bl w:val="nil"/>
            </w:tcBorders>
            <w:shd w:val="clear" w:color="auto" w:fill="FFFFFF"/>
            <w:vAlign w:val="center"/>
          </w:tcPr>
          <w:p w14:paraId="1DA4009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8</w:t>
            </w:r>
          </w:p>
        </w:tc>
        <w:tc>
          <w:tcPr>
            <w:tcW w:w="789" w:type="pct"/>
            <w:vMerge w:val="restart"/>
            <w:tcBorders>
              <w:tl2br w:val="nil"/>
              <w:tr2bl w:val="nil"/>
            </w:tcBorders>
            <w:shd w:val="clear" w:color="auto" w:fill="FFFFFF"/>
            <w:vAlign w:val="center"/>
          </w:tcPr>
          <w:p w14:paraId="62617FD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设备连接</w:t>
            </w:r>
          </w:p>
        </w:tc>
        <w:tc>
          <w:tcPr>
            <w:tcW w:w="1307" w:type="pct"/>
            <w:tcBorders>
              <w:tl2br w:val="nil"/>
              <w:tr2bl w:val="nil"/>
            </w:tcBorders>
            <w:shd w:val="clear" w:color="auto" w:fill="FFFFFF"/>
            <w:vAlign w:val="center"/>
          </w:tcPr>
          <w:p w14:paraId="43FEF6E6">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电源连接线检查</w:t>
            </w:r>
          </w:p>
        </w:tc>
        <w:tc>
          <w:tcPr>
            <w:tcW w:w="2540" w:type="pct"/>
            <w:tcBorders>
              <w:tl2br w:val="nil"/>
              <w:tr2bl w:val="nil"/>
            </w:tcBorders>
            <w:shd w:val="clear" w:color="auto" w:fill="FFFFFF"/>
            <w:vAlign w:val="center"/>
          </w:tcPr>
          <w:p w14:paraId="7643720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设备电源连接线连接固定正常。</w:t>
            </w:r>
          </w:p>
        </w:tc>
      </w:tr>
      <w:tr w14:paraId="53458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30E5E54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1217A76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616972D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数据连接线检查</w:t>
            </w:r>
          </w:p>
        </w:tc>
        <w:tc>
          <w:tcPr>
            <w:tcW w:w="2540" w:type="pct"/>
            <w:tcBorders>
              <w:tl2br w:val="nil"/>
              <w:tr2bl w:val="nil"/>
            </w:tcBorders>
            <w:shd w:val="clear" w:color="auto" w:fill="FFFFFF"/>
            <w:vAlign w:val="center"/>
          </w:tcPr>
          <w:p w14:paraId="67D133A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设备数据连接线连接固定正常。</w:t>
            </w:r>
          </w:p>
        </w:tc>
      </w:tr>
      <w:tr w14:paraId="5FA38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2804EBF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3DFB4E4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134F27E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射频线检查</w:t>
            </w:r>
          </w:p>
        </w:tc>
        <w:tc>
          <w:tcPr>
            <w:tcW w:w="2540" w:type="pct"/>
            <w:tcBorders>
              <w:tl2br w:val="nil"/>
              <w:tr2bl w:val="nil"/>
            </w:tcBorders>
            <w:shd w:val="clear" w:color="auto" w:fill="FFFFFF"/>
            <w:vAlign w:val="center"/>
          </w:tcPr>
          <w:p w14:paraId="1AEE3EE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天馈射频连接线连接固定正常。</w:t>
            </w:r>
          </w:p>
        </w:tc>
      </w:tr>
      <w:tr w14:paraId="05F4E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restart"/>
            <w:tcBorders>
              <w:tl2br w:val="nil"/>
              <w:tr2bl w:val="nil"/>
            </w:tcBorders>
            <w:shd w:val="clear" w:color="auto" w:fill="FFFFFF"/>
            <w:vAlign w:val="center"/>
          </w:tcPr>
          <w:p w14:paraId="7E3A974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9</w:t>
            </w:r>
          </w:p>
        </w:tc>
        <w:tc>
          <w:tcPr>
            <w:tcW w:w="789" w:type="pct"/>
            <w:vMerge w:val="restart"/>
            <w:tcBorders>
              <w:tl2br w:val="nil"/>
              <w:tr2bl w:val="nil"/>
            </w:tcBorders>
            <w:shd w:val="clear" w:color="auto" w:fill="FFFFFF"/>
            <w:vAlign w:val="center"/>
          </w:tcPr>
          <w:p w14:paraId="14500B5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视频图像监视系统（若有）</w:t>
            </w:r>
          </w:p>
        </w:tc>
        <w:tc>
          <w:tcPr>
            <w:tcW w:w="1307" w:type="pct"/>
            <w:tcBorders>
              <w:tl2br w:val="nil"/>
              <w:tr2bl w:val="nil"/>
            </w:tcBorders>
            <w:shd w:val="clear" w:color="auto" w:fill="FFFFFF"/>
            <w:vAlign w:val="center"/>
          </w:tcPr>
          <w:p w14:paraId="5A6FD10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视频服务器功能检查</w:t>
            </w:r>
          </w:p>
        </w:tc>
        <w:tc>
          <w:tcPr>
            <w:tcW w:w="2540" w:type="pct"/>
            <w:tcBorders>
              <w:tl2br w:val="nil"/>
              <w:tr2bl w:val="nil"/>
            </w:tcBorders>
            <w:shd w:val="clear" w:color="auto" w:fill="FFFFFF"/>
            <w:vAlign w:val="center"/>
          </w:tcPr>
          <w:p w14:paraId="63827AD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设备基本状态检查。</w:t>
            </w:r>
          </w:p>
        </w:tc>
      </w:tr>
      <w:tr w14:paraId="5C5DC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1C9841F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257586E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restart"/>
            <w:tcBorders>
              <w:tl2br w:val="nil"/>
              <w:tr2bl w:val="nil"/>
            </w:tcBorders>
            <w:shd w:val="clear" w:color="auto" w:fill="FFFFFF"/>
            <w:vAlign w:val="center"/>
          </w:tcPr>
          <w:p w14:paraId="125FCEB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摄像机&amp;云台功能检查</w:t>
            </w:r>
          </w:p>
        </w:tc>
        <w:tc>
          <w:tcPr>
            <w:tcW w:w="2540" w:type="pct"/>
            <w:tcBorders>
              <w:tl2br w:val="nil"/>
              <w:tr2bl w:val="nil"/>
            </w:tcBorders>
            <w:shd w:val="clear" w:color="auto" w:fill="FFFFFF"/>
            <w:vAlign w:val="center"/>
          </w:tcPr>
          <w:p w14:paraId="22287116">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设备基本状态检查。</w:t>
            </w:r>
          </w:p>
        </w:tc>
      </w:tr>
      <w:tr w14:paraId="2D989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2AF5CFC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670E853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1F07E5E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64EA4F7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检查设备供电是否为长供电（UPS供电）。</w:t>
            </w:r>
          </w:p>
        </w:tc>
      </w:tr>
      <w:tr w14:paraId="3B2ED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1471CC1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7D36139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1263FC9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76BF2F5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监控图像测试（截图）。</w:t>
            </w:r>
          </w:p>
        </w:tc>
      </w:tr>
      <w:tr w14:paraId="446E9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restart"/>
            <w:tcBorders>
              <w:tl2br w:val="nil"/>
              <w:tr2bl w:val="nil"/>
            </w:tcBorders>
            <w:shd w:val="clear" w:color="auto" w:fill="FFFFFF"/>
            <w:vAlign w:val="center"/>
          </w:tcPr>
          <w:p w14:paraId="71C5491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p>
        </w:tc>
        <w:tc>
          <w:tcPr>
            <w:tcW w:w="789" w:type="pct"/>
            <w:vMerge w:val="restart"/>
            <w:tcBorders>
              <w:tl2br w:val="nil"/>
              <w:tr2bl w:val="nil"/>
            </w:tcBorders>
            <w:shd w:val="clear" w:color="auto" w:fill="FFFFFF"/>
            <w:vAlign w:val="center"/>
          </w:tcPr>
          <w:p w14:paraId="0BFA017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移动监测车</w:t>
            </w:r>
          </w:p>
        </w:tc>
        <w:tc>
          <w:tcPr>
            <w:tcW w:w="1307" w:type="pct"/>
            <w:vMerge w:val="restart"/>
            <w:tcBorders>
              <w:tl2br w:val="nil"/>
              <w:tr2bl w:val="nil"/>
            </w:tcBorders>
            <w:shd w:val="clear" w:color="auto" w:fill="FFFFFF"/>
            <w:vAlign w:val="center"/>
          </w:tcPr>
          <w:p w14:paraId="0408DC9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车况检查</w:t>
            </w:r>
          </w:p>
        </w:tc>
        <w:tc>
          <w:tcPr>
            <w:tcW w:w="2540" w:type="pct"/>
            <w:tcBorders>
              <w:tl2br w:val="nil"/>
              <w:tr2bl w:val="nil"/>
            </w:tcBorders>
            <w:shd w:val="clear" w:color="auto" w:fill="FFFFFF"/>
            <w:vAlign w:val="center"/>
          </w:tcPr>
          <w:p w14:paraId="69368F8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对车辆外观、轮胎、灯光、转向、制动系统及各部分润滑油（脂）、燃油、冷却液、制动液等进行检查。</w:t>
            </w:r>
          </w:p>
        </w:tc>
      </w:tr>
      <w:tr w14:paraId="42498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1D8F72F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48B0A88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440BE32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6C75F49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保持监测车车内环境整洁，各监测设备周围禁止堆放杂物。</w:t>
            </w:r>
          </w:p>
        </w:tc>
      </w:tr>
      <w:tr w14:paraId="20DC1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1739C67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51CFAF0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606360B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20BFB18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保持车内通风、干燥、环境良好。</w:t>
            </w:r>
          </w:p>
        </w:tc>
      </w:tr>
      <w:tr w14:paraId="1BFBB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316E043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702EB66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restart"/>
            <w:tcBorders>
              <w:tl2br w:val="nil"/>
              <w:tr2bl w:val="nil"/>
            </w:tcBorders>
            <w:shd w:val="clear" w:color="auto" w:fill="FFFFFF"/>
            <w:vAlign w:val="center"/>
          </w:tcPr>
          <w:p w14:paraId="747C575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车载设备检查</w:t>
            </w:r>
          </w:p>
        </w:tc>
        <w:tc>
          <w:tcPr>
            <w:tcW w:w="2540" w:type="pct"/>
            <w:tcBorders>
              <w:tl2br w:val="nil"/>
              <w:tr2bl w:val="nil"/>
            </w:tcBorders>
            <w:shd w:val="clear" w:color="auto" w:fill="FFFFFF"/>
            <w:vAlign w:val="center"/>
          </w:tcPr>
          <w:p w14:paraId="3C44F6E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清理设备积灰，定期通电，检查车内各设备运行是否正常。</w:t>
            </w:r>
          </w:p>
        </w:tc>
      </w:tr>
      <w:tr w14:paraId="087A1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60A2F23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659F31C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76AE517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57586F9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车载消防设备检查，如检查灭火系统维护情况，检查灭火器是否过期或压力不足等。</w:t>
            </w:r>
          </w:p>
        </w:tc>
      </w:tr>
      <w:tr w14:paraId="3F2A8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43D00A7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4FFF448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55C6B44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0099A516">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检查机柜散热风扇运行情况，检查机柜及设备紧固性。</w:t>
            </w:r>
          </w:p>
        </w:tc>
      </w:tr>
      <w:tr w14:paraId="67376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036AE17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5248370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4E9D84E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车辆行驶检查</w:t>
            </w:r>
          </w:p>
        </w:tc>
        <w:tc>
          <w:tcPr>
            <w:tcW w:w="2540" w:type="pct"/>
            <w:tcBorders>
              <w:tl2br w:val="nil"/>
              <w:tr2bl w:val="nil"/>
            </w:tcBorders>
            <w:shd w:val="clear" w:color="auto" w:fill="FFFFFF"/>
            <w:vAlign w:val="center"/>
          </w:tcPr>
          <w:p w14:paraId="0455A3A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检查车辆机柜防震效果是否正常。</w:t>
            </w:r>
          </w:p>
        </w:tc>
      </w:tr>
      <w:tr w14:paraId="6C958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1CBC828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18BD57B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restart"/>
            <w:tcBorders>
              <w:tl2br w:val="nil"/>
              <w:tr2bl w:val="nil"/>
            </w:tcBorders>
            <w:shd w:val="clear" w:color="auto" w:fill="FFFFFF"/>
            <w:vAlign w:val="center"/>
          </w:tcPr>
          <w:p w14:paraId="21B90A1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车库检查</w:t>
            </w:r>
          </w:p>
        </w:tc>
        <w:tc>
          <w:tcPr>
            <w:tcW w:w="2540" w:type="pct"/>
            <w:tcBorders>
              <w:tl2br w:val="nil"/>
              <w:tr2bl w:val="nil"/>
            </w:tcBorders>
            <w:shd w:val="clear" w:color="auto" w:fill="FFFFFF"/>
            <w:vAlign w:val="center"/>
          </w:tcPr>
          <w:p w14:paraId="7699CC7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监测车应配有专用车库，检查车库内的市电插座。</w:t>
            </w:r>
          </w:p>
        </w:tc>
      </w:tr>
      <w:tr w14:paraId="62AA2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6A32619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73FCB8D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04F975C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24B737F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检查车库内不得存放无关杂物，保持车库整洁。</w:t>
            </w:r>
          </w:p>
        </w:tc>
      </w:tr>
    </w:tbl>
    <w:p w14:paraId="6CB78DA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便携式监测设备</w:t>
      </w:r>
    </w:p>
    <w:tbl>
      <w:tblPr>
        <w:tblStyle w:val="5"/>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0" w:type="dxa"/>
          <w:bottom w:w="0" w:type="dxa"/>
          <w:right w:w="0" w:type="dxa"/>
        </w:tblCellMar>
      </w:tblPr>
      <w:tblGrid>
        <w:gridCol w:w="588"/>
        <w:gridCol w:w="1341"/>
        <w:gridCol w:w="2154"/>
        <w:gridCol w:w="4230"/>
      </w:tblGrid>
      <w:tr w14:paraId="649ED2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781D2">
            <w:pPr>
              <w:pStyle w:val="8"/>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序</w:t>
            </w:r>
          </w:p>
          <w:p w14:paraId="42C31EDD">
            <w:pPr>
              <w:pStyle w:val="8"/>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号</w:t>
            </w:r>
          </w:p>
        </w:tc>
        <w:tc>
          <w:tcPr>
            <w:tcW w:w="806" w:type="pct"/>
            <w:tcBorders>
              <w:top w:val="single" w:color="000000" w:sz="4" w:space="0"/>
              <w:left w:val="nil"/>
              <w:bottom w:val="single" w:color="000000" w:sz="4" w:space="0"/>
              <w:right w:val="single" w:color="000000" w:sz="4" w:space="0"/>
            </w:tcBorders>
            <w:shd w:val="clear" w:color="auto" w:fill="FFFFFF"/>
            <w:vAlign w:val="center"/>
          </w:tcPr>
          <w:p w14:paraId="36ACC202">
            <w:pPr>
              <w:pStyle w:val="8"/>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巡检设备</w:t>
            </w:r>
          </w:p>
        </w:tc>
        <w:tc>
          <w:tcPr>
            <w:tcW w:w="1295" w:type="pct"/>
            <w:tcBorders>
              <w:top w:val="single" w:color="000000" w:sz="4" w:space="0"/>
              <w:left w:val="nil"/>
              <w:bottom w:val="single" w:color="000000" w:sz="4" w:space="0"/>
              <w:right w:val="single" w:color="000000" w:sz="4" w:space="0"/>
            </w:tcBorders>
            <w:shd w:val="clear" w:color="auto" w:fill="FFFFFF"/>
            <w:vAlign w:val="center"/>
          </w:tcPr>
          <w:p w14:paraId="43B01A3E">
            <w:pPr>
              <w:pStyle w:val="8"/>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巡检项目</w:t>
            </w:r>
          </w:p>
        </w:tc>
        <w:tc>
          <w:tcPr>
            <w:tcW w:w="2543" w:type="pct"/>
            <w:tcBorders>
              <w:top w:val="single" w:color="000000" w:sz="4" w:space="0"/>
              <w:left w:val="nil"/>
              <w:bottom w:val="single" w:color="000000" w:sz="4" w:space="0"/>
              <w:right w:val="single" w:color="000000" w:sz="4" w:space="0"/>
            </w:tcBorders>
            <w:shd w:val="clear" w:color="auto" w:fill="FFFFFF"/>
            <w:vAlign w:val="center"/>
          </w:tcPr>
          <w:p w14:paraId="7BE0C74C">
            <w:pPr>
              <w:pStyle w:val="8"/>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巡检要求</w:t>
            </w:r>
          </w:p>
        </w:tc>
      </w:tr>
      <w:tr w14:paraId="7BE5C6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vMerge w:val="restart"/>
            <w:tcBorders>
              <w:top w:val="nil"/>
              <w:left w:val="single" w:color="000000" w:sz="4" w:space="0"/>
              <w:bottom w:val="single" w:color="000000" w:sz="4" w:space="0"/>
              <w:right w:val="single" w:color="000000" w:sz="4" w:space="0"/>
            </w:tcBorders>
            <w:shd w:val="clear" w:color="auto" w:fill="FFFFFF"/>
            <w:vAlign w:val="center"/>
          </w:tcPr>
          <w:p w14:paraId="1E7368D9">
            <w:pPr>
              <w:pStyle w:val="8"/>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w:t>
            </w:r>
          </w:p>
        </w:tc>
        <w:tc>
          <w:tcPr>
            <w:tcW w:w="806" w:type="pct"/>
            <w:vMerge w:val="restart"/>
            <w:tcBorders>
              <w:top w:val="nil"/>
              <w:left w:val="nil"/>
              <w:bottom w:val="single" w:color="000000" w:sz="4" w:space="0"/>
              <w:right w:val="single" w:color="000000" w:sz="4" w:space="0"/>
            </w:tcBorders>
            <w:shd w:val="clear" w:color="auto" w:fill="FFFFFF"/>
            <w:vAlign w:val="center"/>
          </w:tcPr>
          <w:p w14:paraId="39CF8EE5">
            <w:pPr>
              <w:pStyle w:val="8"/>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接收机</w:t>
            </w:r>
          </w:p>
        </w:tc>
        <w:tc>
          <w:tcPr>
            <w:tcW w:w="1295" w:type="pct"/>
            <w:vMerge w:val="restart"/>
            <w:tcBorders>
              <w:top w:val="nil"/>
              <w:left w:val="nil"/>
              <w:bottom w:val="single" w:color="000000" w:sz="4" w:space="0"/>
              <w:right w:val="single" w:color="000000" w:sz="4" w:space="0"/>
            </w:tcBorders>
            <w:shd w:val="clear" w:color="auto" w:fill="FFFFFF"/>
            <w:vAlign w:val="center"/>
          </w:tcPr>
          <w:p w14:paraId="14BBB5B9">
            <w:pPr>
              <w:pStyle w:val="8"/>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接收机功能性检查</w:t>
            </w:r>
          </w:p>
        </w:tc>
        <w:tc>
          <w:tcPr>
            <w:tcW w:w="2543" w:type="pct"/>
            <w:tcBorders>
              <w:top w:val="nil"/>
              <w:left w:val="nil"/>
              <w:bottom w:val="single" w:color="000000" w:sz="4" w:space="0"/>
              <w:right w:val="single" w:color="000000" w:sz="4" w:space="0"/>
            </w:tcBorders>
            <w:shd w:val="clear" w:color="auto" w:fill="FFFFFF"/>
            <w:vAlign w:val="center"/>
          </w:tcPr>
          <w:p w14:paraId="7A17304E">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设备外观检查，连接线检查整理。</w:t>
            </w:r>
          </w:p>
        </w:tc>
      </w:tr>
      <w:tr w14:paraId="6F6612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vMerge w:val="continue"/>
            <w:tcBorders>
              <w:top w:val="nil"/>
              <w:left w:val="single" w:color="000000" w:sz="4" w:space="0"/>
              <w:bottom w:val="single" w:color="000000" w:sz="4" w:space="0"/>
              <w:right w:val="single" w:color="000000" w:sz="4" w:space="0"/>
            </w:tcBorders>
            <w:vAlign w:val="center"/>
          </w:tcPr>
          <w:p w14:paraId="2308D0B3">
            <w:pPr>
              <w:jc w:val="both"/>
              <w:rPr>
                <w:rFonts w:hint="eastAsia" w:ascii="宋体" w:hAnsi="宋体" w:eastAsia="宋体" w:cs="宋体"/>
                <w:kern w:val="0"/>
                <w:sz w:val="24"/>
                <w:szCs w:val="24"/>
                <w:highlight w:val="none"/>
                <w:lang w:val="en-US" w:eastAsia="zh-CN" w:bidi="ar"/>
              </w:rPr>
            </w:pPr>
          </w:p>
        </w:tc>
        <w:tc>
          <w:tcPr>
            <w:tcW w:w="806" w:type="pct"/>
            <w:vMerge w:val="continue"/>
            <w:tcBorders>
              <w:top w:val="nil"/>
              <w:left w:val="nil"/>
              <w:bottom w:val="single" w:color="000000" w:sz="4" w:space="0"/>
              <w:right w:val="single" w:color="000000" w:sz="4" w:space="0"/>
            </w:tcBorders>
            <w:vAlign w:val="center"/>
          </w:tcPr>
          <w:p w14:paraId="078E0539">
            <w:pPr>
              <w:jc w:val="both"/>
              <w:rPr>
                <w:rFonts w:hint="eastAsia" w:ascii="宋体" w:hAnsi="宋体" w:eastAsia="宋体" w:cs="宋体"/>
                <w:kern w:val="0"/>
                <w:sz w:val="24"/>
                <w:szCs w:val="24"/>
                <w:highlight w:val="none"/>
                <w:lang w:val="en-US" w:eastAsia="zh-CN" w:bidi="ar"/>
              </w:rPr>
            </w:pPr>
          </w:p>
        </w:tc>
        <w:tc>
          <w:tcPr>
            <w:tcW w:w="1295" w:type="pct"/>
            <w:vMerge w:val="continue"/>
            <w:tcBorders>
              <w:top w:val="nil"/>
              <w:left w:val="nil"/>
              <w:bottom w:val="single" w:color="000000" w:sz="4" w:space="0"/>
              <w:right w:val="single" w:color="000000" w:sz="4" w:space="0"/>
            </w:tcBorders>
            <w:vAlign w:val="center"/>
          </w:tcPr>
          <w:p w14:paraId="54CE4FFF">
            <w:pPr>
              <w:jc w:val="both"/>
              <w:rPr>
                <w:rFonts w:hint="eastAsia" w:ascii="宋体" w:hAnsi="宋体" w:eastAsia="宋体" w:cs="宋体"/>
                <w:kern w:val="0"/>
                <w:sz w:val="24"/>
                <w:szCs w:val="24"/>
                <w:highlight w:val="none"/>
                <w:lang w:val="en-US" w:eastAsia="zh-CN" w:bidi="ar"/>
              </w:rPr>
            </w:pPr>
          </w:p>
        </w:tc>
        <w:tc>
          <w:tcPr>
            <w:tcW w:w="2543" w:type="pct"/>
            <w:tcBorders>
              <w:top w:val="nil"/>
              <w:left w:val="nil"/>
              <w:bottom w:val="single" w:color="000000" w:sz="4" w:space="0"/>
              <w:right w:val="single" w:color="000000" w:sz="4" w:space="0"/>
            </w:tcBorders>
            <w:shd w:val="clear" w:color="auto" w:fill="FFFFFF"/>
            <w:vAlign w:val="center"/>
          </w:tcPr>
          <w:p w14:paraId="5079BE95">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设备开机自检是否正常。</w:t>
            </w:r>
          </w:p>
        </w:tc>
      </w:tr>
      <w:tr w14:paraId="228934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vMerge w:val="continue"/>
            <w:tcBorders>
              <w:top w:val="nil"/>
              <w:left w:val="single" w:color="000000" w:sz="4" w:space="0"/>
              <w:bottom w:val="single" w:color="000000" w:sz="4" w:space="0"/>
              <w:right w:val="single" w:color="000000" w:sz="4" w:space="0"/>
            </w:tcBorders>
            <w:vAlign w:val="center"/>
          </w:tcPr>
          <w:p w14:paraId="47B63649">
            <w:pPr>
              <w:jc w:val="both"/>
              <w:rPr>
                <w:rFonts w:hint="eastAsia" w:ascii="宋体" w:hAnsi="宋体" w:eastAsia="宋体" w:cs="宋体"/>
                <w:kern w:val="0"/>
                <w:sz w:val="24"/>
                <w:szCs w:val="24"/>
                <w:highlight w:val="none"/>
                <w:lang w:val="en-US" w:eastAsia="zh-CN" w:bidi="ar"/>
              </w:rPr>
            </w:pPr>
          </w:p>
        </w:tc>
        <w:tc>
          <w:tcPr>
            <w:tcW w:w="806" w:type="pct"/>
            <w:vMerge w:val="continue"/>
            <w:tcBorders>
              <w:top w:val="nil"/>
              <w:left w:val="nil"/>
              <w:bottom w:val="single" w:color="000000" w:sz="4" w:space="0"/>
              <w:right w:val="single" w:color="000000" w:sz="4" w:space="0"/>
            </w:tcBorders>
            <w:vAlign w:val="center"/>
          </w:tcPr>
          <w:p w14:paraId="2E161FC9">
            <w:pPr>
              <w:jc w:val="both"/>
              <w:rPr>
                <w:rFonts w:hint="eastAsia" w:ascii="宋体" w:hAnsi="宋体" w:eastAsia="宋体" w:cs="宋体"/>
                <w:kern w:val="0"/>
                <w:sz w:val="24"/>
                <w:szCs w:val="24"/>
                <w:highlight w:val="none"/>
                <w:lang w:val="en-US" w:eastAsia="zh-CN" w:bidi="ar"/>
              </w:rPr>
            </w:pPr>
          </w:p>
        </w:tc>
        <w:tc>
          <w:tcPr>
            <w:tcW w:w="1295" w:type="pct"/>
            <w:vMerge w:val="continue"/>
            <w:tcBorders>
              <w:top w:val="nil"/>
              <w:left w:val="nil"/>
              <w:bottom w:val="single" w:color="000000" w:sz="4" w:space="0"/>
              <w:right w:val="single" w:color="000000" w:sz="4" w:space="0"/>
            </w:tcBorders>
            <w:vAlign w:val="center"/>
          </w:tcPr>
          <w:p w14:paraId="2C79DD41">
            <w:pPr>
              <w:jc w:val="both"/>
              <w:rPr>
                <w:rFonts w:hint="eastAsia" w:ascii="宋体" w:hAnsi="宋体" w:eastAsia="宋体" w:cs="宋体"/>
                <w:kern w:val="0"/>
                <w:sz w:val="24"/>
                <w:szCs w:val="24"/>
                <w:highlight w:val="none"/>
                <w:lang w:val="en-US" w:eastAsia="zh-CN" w:bidi="ar"/>
              </w:rPr>
            </w:pPr>
          </w:p>
        </w:tc>
        <w:tc>
          <w:tcPr>
            <w:tcW w:w="2543" w:type="pct"/>
            <w:tcBorders>
              <w:top w:val="nil"/>
              <w:left w:val="nil"/>
              <w:bottom w:val="single" w:color="000000" w:sz="4" w:space="0"/>
              <w:right w:val="single" w:color="000000" w:sz="4" w:space="0"/>
            </w:tcBorders>
            <w:shd w:val="clear" w:color="auto" w:fill="FFFFFF"/>
            <w:vAlign w:val="center"/>
          </w:tcPr>
          <w:p w14:paraId="30B6F320">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设备基本状态检查。</w:t>
            </w:r>
          </w:p>
        </w:tc>
      </w:tr>
      <w:tr w14:paraId="3FB65E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vMerge w:val="continue"/>
            <w:tcBorders>
              <w:top w:val="nil"/>
              <w:left w:val="single" w:color="000000" w:sz="4" w:space="0"/>
              <w:bottom w:val="single" w:color="000000" w:sz="4" w:space="0"/>
              <w:right w:val="single" w:color="000000" w:sz="4" w:space="0"/>
            </w:tcBorders>
            <w:vAlign w:val="center"/>
          </w:tcPr>
          <w:p w14:paraId="25409C49">
            <w:pPr>
              <w:jc w:val="both"/>
              <w:rPr>
                <w:rFonts w:hint="eastAsia" w:ascii="宋体" w:hAnsi="宋体" w:eastAsia="宋体" w:cs="宋体"/>
                <w:kern w:val="0"/>
                <w:sz w:val="24"/>
                <w:szCs w:val="24"/>
                <w:highlight w:val="none"/>
                <w:lang w:val="en-US" w:eastAsia="zh-CN" w:bidi="ar"/>
              </w:rPr>
            </w:pPr>
          </w:p>
        </w:tc>
        <w:tc>
          <w:tcPr>
            <w:tcW w:w="806" w:type="pct"/>
            <w:vMerge w:val="continue"/>
            <w:tcBorders>
              <w:top w:val="nil"/>
              <w:left w:val="nil"/>
              <w:bottom w:val="single" w:color="000000" w:sz="4" w:space="0"/>
              <w:right w:val="single" w:color="000000" w:sz="4" w:space="0"/>
            </w:tcBorders>
            <w:vAlign w:val="center"/>
          </w:tcPr>
          <w:p w14:paraId="2B5D014A">
            <w:pPr>
              <w:jc w:val="both"/>
              <w:rPr>
                <w:rFonts w:hint="eastAsia" w:ascii="宋体" w:hAnsi="宋体" w:eastAsia="宋体" w:cs="宋体"/>
                <w:kern w:val="0"/>
                <w:sz w:val="24"/>
                <w:szCs w:val="24"/>
                <w:highlight w:val="none"/>
                <w:lang w:val="en-US" w:eastAsia="zh-CN" w:bidi="ar"/>
              </w:rPr>
            </w:pPr>
          </w:p>
        </w:tc>
        <w:tc>
          <w:tcPr>
            <w:tcW w:w="1295" w:type="pct"/>
            <w:vMerge w:val="continue"/>
            <w:tcBorders>
              <w:top w:val="nil"/>
              <w:left w:val="nil"/>
              <w:bottom w:val="single" w:color="000000" w:sz="4" w:space="0"/>
              <w:right w:val="single" w:color="000000" w:sz="4" w:space="0"/>
            </w:tcBorders>
            <w:vAlign w:val="center"/>
          </w:tcPr>
          <w:p w14:paraId="1ABEA868">
            <w:pPr>
              <w:jc w:val="both"/>
              <w:rPr>
                <w:rFonts w:hint="eastAsia" w:ascii="宋体" w:hAnsi="宋体" w:eastAsia="宋体" w:cs="宋体"/>
                <w:kern w:val="0"/>
                <w:sz w:val="24"/>
                <w:szCs w:val="24"/>
                <w:highlight w:val="none"/>
                <w:lang w:val="en-US" w:eastAsia="zh-CN" w:bidi="ar"/>
              </w:rPr>
            </w:pPr>
          </w:p>
        </w:tc>
        <w:tc>
          <w:tcPr>
            <w:tcW w:w="2543" w:type="pct"/>
            <w:tcBorders>
              <w:top w:val="nil"/>
              <w:left w:val="nil"/>
              <w:bottom w:val="single" w:color="000000" w:sz="4" w:space="0"/>
              <w:right w:val="single" w:color="000000" w:sz="4" w:space="0"/>
            </w:tcBorders>
            <w:shd w:val="clear" w:color="auto" w:fill="FFFFFF"/>
            <w:vAlign w:val="center"/>
          </w:tcPr>
          <w:p w14:paraId="2BAB2EE2">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接收机性能检查。</w:t>
            </w:r>
          </w:p>
        </w:tc>
      </w:tr>
      <w:tr w14:paraId="523850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vMerge w:val="continue"/>
            <w:tcBorders>
              <w:top w:val="nil"/>
              <w:left w:val="single" w:color="000000" w:sz="4" w:space="0"/>
              <w:bottom w:val="single" w:color="000000" w:sz="4" w:space="0"/>
              <w:right w:val="single" w:color="000000" w:sz="4" w:space="0"/>
            </w:tcBorders>
            <w:vAlign w:val="center"/>
          </w:tcPr>
          <w:p w14:paraId="7A822B2C">
            <w:pPr>
              <w:jc w:val="both"/>
              <w:rPr>
                <w:rFonts w:hint="eastAsia" w:ascii="宋体" w:hAnsi="宋体" w:eastAsia="宋体" w:cs="宋体"/>
                <w:kern w:val="0"/>
                <w:sz w:val="24"/>
                <w:szCs w:val="24"/>
                <w:highlight w:val="none"/>
                <w:lang w:val="en-US" w:eastAsia="zh-CN" w:bidi="ar"/>
              </w:rPr>
            </w:pPr>
          </w:p>
        </w:tc>
        <w:tc>
          <w:tcPr>
            <w:tcW w:w="806" w:type="pct"/>
            <w:vMerge w:val="continue"/>
            <w:tcBorders>
              <w:top w:val="nil"/>
              <w:left w:val="nil"/>
              <w:bottom w:val="single" w:color="000000" w:sz="4" w:space="0"/>
              <w:right w:val="single" w:color="000000" w:sz="4" w:space="0"/>
            </w:tcBorders>
            <w:vAlign w:val="center"/>
          </w:tcPr>
          <w:p w14:paraId="6D757FA3">
            <w:pPr>
              <w:jc w:val="both"/>
              <w:rPr>
                <w:rFonts w:hint="eastAsia" w:ascii="宋体" w:hAnsi="宋体" w:eastAsia="宋体" w:cs="宋体"/>
                <w:kern w:val="0"/>
                <w:sz w:val="24"/>
                <w:szCs w:val="24"/>
                <w:highlight w:val="none"/>
                <w:lang w:val="en-US" w:eastAsia="zh-CN" w:bidi="ar"/>
              </w:rPr>
            </w:pPr>
          </w:p>
        </w:tc>
        <w:tc>
          <w:tcPr>
            <w:tcW w:w="1295" w:type="pct"/>
            <w:vMerge w:val="continue"/>
            <w:tcBorders>
              <w:top w:val="nil"/>
              <w:left w:val="nil"/>
              <w:bottom w:val="single" w:color="000000" w:sz="4" w:space="0"/>
              <w:right w:val="single" w:color="000000" w:sz="4" w:space="0"/>
            </w:tcBorders>
            <w:vAlign w:val="center"/>
          </w:tcPr>
          <w:p w14:paraId="6089B417">
            <w:pPr>
              <w:jc w:val="both"/>
              <w:rPr>
                <w:rFonts w:hint="eastAsia" w:ascii="宋体" w:hAnsi="宋体" w:eastAsia="宋体" w:cs="宋体"/>
                <w:kern w:val="0"/>
                <w:sz w:val="24"/>
                <w:szCs w:val="24"/>
                <w:highlight w:val="none"/>
                <w:lang w:val="en-US" w:eastAsia="zh-CN" w:bidi="ar"/>
              </w:rPr>
            </w:pPr>
          </w:p>
        </w:tc>
        <w:tc>
          <w:tcPr>
            <w:tcW w:w="2543" w:type="pct"/>
            <w:tcBorders>
              <w:top w:val="nil"/>
              <w:left w:val="nil"/>
              <w:bottom w:val="single" w:color="000000" w:sz="4" w:space="0"/>
              <w:right w:val="single" w:color="000000" w:sz="4" w:space="0"/>
            </w:tcBorders>
            <w:shd w:val="clear" w:color="auto" w:fill="FFFFFF"/>
            <w:vAlign w:val="center"/>
          </w:tcPr>
          <w:p w14:paraId="13029859">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电池是否能正常进行充、放电。</w:t>
            </w:r>
          </w:p>
        </w:tc>
      </w:tr>
    </w:tbl>
    <w:p w14:paraId="38093CA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无线电控制中心</w:t>
      </w:r>
    </w:p>
    <w:tbl>
      <w:tblPr>
        <w:tblStyle w:val="5"/>
        <w:tblW w:w="5004"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0" w:type="dxa"/>
          <w:bottom w:w="0" w:type="dxa"/>
          <w:right w:w="0" w:type="dxa"/>
        </w:tblCellMar>
      </w:tblPr>
      <w:tblGrid>
        <w:gridCol w:w="643"/>
        <w:gridCol w:w="1156"/>
        <w:gridCol w:w="1505"/>
        <w:gridCol w:w="5019"/>
      </w:tblGrid>
      <w:tr w14:paraId="646563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EA1252">
            <w:pPr>
              <w:pStyle w:val="8"/>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序号</w:t>
            </w:r>
          </w:p>
        </w:tc>
        <w:tc>
          <w:tcPr>
            <w:tcW w:w="694" w:type="pct"/>
            <w:tcBorders>
              <w:top w:val="single" w:color="000000" w:sz="4" w:space="0"/>
              <w:left w:val="nil"/>
              <w:bottom w:val="single" w:color="000000" w:sz="4" w:space="0"/>
              <w:right w:val="single" w:color="000000" w:sz="4" w:space="0"/>
            </w:tcBorders>
            <w:shd w:val="clear" w:color="auto" w:fill="FFFFFF"/>
            <w:vAlign w:val="center"/>
          </w:tcPr>
          <w:p w14:paraId="52A787C9">
            <w:pPr>
              <w:pStyle w:val="8"/>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巡检设备</w:t>
            </w:r>
          </w:p>
        </w:tc>
        <w:tc>
          <w:tcPr>
            <w:tcW w:w="904" w:type="pct"/>
            <w:tcBorders>
              <w:top w:val="single" w:color="000000" w:sz="4" w:space="0"/>
              <w:left w:val="nil"/>
              <w:bottom w:val="single" w:color="000000" w:sz="4" w:space="0"/>
              <w:right w:val="single" w:color="000000" w:sz="4" w:space="0"/>
            </w:tcBorders>
            <w:shd w:val="clear" w:color="auto" w:fill="FFFFFF"/>
            <w:vAlign w:val="center"/>
          </w:tcPr>
          <w:p w14:paraId="69305860">
            <w:pPr>
              <w:pStyle w:val="8"/>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巡检项目</w:t>
            </w:r>
          </w:p>
        </w:tc>
        <w:tc>
          <w:tcPr>
            <w:tcW w:w="3014" w:type="pct"/>
            <w:tcBorders>
              <w:top w:val="single" w:color="000000" w:sz="4" w:space="0"/>
              <w:left w:val="nil"/>
              <w:bottom w:val="single" w:color="000000" w:sz="4" w:space="0"/>
              <w:right w:val="single" w:color="000000" w:sz="4" w:space="0"/>
            </w:tcBorders>
            <w:shd w:val="clear" w:color="auto" w:fill="FFFFFF"/>
            <w:vAlign w:val="center"/>
          </w:tcPr>
          <w:p w14:paraId="1EAC9CA9">
            <w:pPr>
              <w:pStyle w:val="8"/>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巡检要求</w:t>
            </w:r>
          </w:p>
        </w:tc>
      </w:tr>
      <w:tr w14:paraId="2E9B46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14:paraId="79D70696">
            <w:pPr>
              <w:pStyle w:val="8"/>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w:t>
            </w:r>
          </w:p>
        </w:tc>
        <w:tc>
          <w:tcPr>
            <w:tcW w:w="694" w:type="pct"/>
            <w:vMerge w:val="restart"/>
            <w:tcBorders>
              <w:top w:val="nil"/>
              <w:left w:val="nil"/>
              <w:bottom w:val="single" w:color="000000" w:sz="4" w:space="0"/>
              <w:right w:val="single" w:color="000000" w:sz="4" w:space="0"/>
            </w:tcBorders>
            <w:shd w:val="clear" w:color="auto" w:fill="FFFFFF"/>
            <w:vAlign w:val="center"/>
          </w:tcPr>
          <w:p w14:paraId="2A9995AA">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控制系统</w:t>
            </w:r>
          </w:p>
        </w:tc>
        <w:tc>
          <w:tcPr>
            <w:tcW w:w="904" w:type="pct"/>
            <w:tcBorders>
              <w:top w:val="nil"/>
              <w:left w:val="nil"/>
              <w:bottom w:val="single" w:color="000000" w:sz="4" w:space="0"/>
              <w:right w:val="single" w:color="000000" w:sz="4" w:space="0"/>
            </w:tcBorders>
            <w:shd w:val="clear" w:color="auto" w:fill="FFFFFF"/>
            <w:vAlign w:val="center"/>
          </w:tcPr>
          <w:p w14:paraId="42741755">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控制端硬件、操作系统检查</w:t>
            </w:r>
          </w:p>
        </w:tc>
        <w:tc>
          <w:tcPr>
            <w:tcW w:w="3014" w:type="pct"/>
            <w:tcBorders>
              <w:top w:val="nil"/>
              <w:left w:val="nil"/>
              <w:bottom w:val="single" w:color="000000" w:sz="4" w:space="0"/>
              <w:right w:val="single" w:color="000000" w:sz="4" w:space="0"/>
            </w:tcBorders>
            <w:shd w:val="clear" w:color="auto" w:fill="FFFFFF"/>
            <w:vAlign w:val="center"/>
          </w:tcPr>
          <w:p w14:paraId="4F48D881">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控制电脑和服务器的硬件、外观和操作系统正常。</w:t>
            </w:r>
          </w:p>
        </w:tc>
      </w:tr>
      <w:tr w14:paraId="7A5738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27A5A75F">
            <w:pPr>
              <w:jc w:val="center"/>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23E2FD71">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23D42195">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系统安全检查</w:t>
            </w:r>
          </w:p>
        </w:tc>
        <w:tc>
          <w:tcPr>
            <w:tcW w:w="3014" w:type="pct"/>
            <w:tcBorders>
              <w:top w:val="nil"/>
              <w:left w:val="nil"/>
              <w:bottom w:val="single" w:color="000000" w:sz="4" w:space="0"/>
              <w:right w:val="single" w:color="000000" w:sz="4" w:space="0"/>
            </w:tcBorders>
            <w:shd w:val="clear" w:color="auto" w:fill="FFFFFF"/>
            <w:vAlign w:val="center"/>
          </w:tcPr>
          <w:p w14:paraId="19C2F29A">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对系统进行安全测试，对其存在的安全漏洞进行修补，防止病毒的侵入。</w:t>
            </w:r>
          </w:p>
        </w:tc>
      </w:tr>
      <w:tr w14:paraId="053A8D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1073C002">
            <w:pPr>
              <w:jc w:val="center"/>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617E9212">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76E0FE04">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软件检查</w:t>
            </w:r>
          </w:p>
        </w:tc>
        <w:tc>
          <w:tcPr>
            <w:tcW w:w="3014" w:type="pct"/>
            <w:tcBorders>
              <w:top w:val="nil"/>
              <w:left w:val="nil"/>
              <w:bottom w:val="single" w:color="000000" w:sz="4" w:space="0"/>
              <w:right w:val="single" w:color="000000" w:sz="4" w:space="0"/>
            </w:tcBorders>
            <w:shd w:val="clear" w:color="auto" w:fill="FFFFFF"/>
            <w:vAlign w:val="center"/>
          </w:tcPr>
          <w:p w14:paraId="05E28DA5">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确定控制系统内部软件工作是否正常，若异常及时对其进行故障判断解决。</w:t>
            </w:r>
          </w:p>
        </w:tc>
      </w:tr>
      <w:tr w14:paraId="3BC40C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69603617">
            <w:pPr>
              <w:jc w:val="center"/>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1AC0CC4E">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521066DB">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系统备份检查</w:t>
            </w:r>
          </w:p>
        </w:tc>
        <w:tc>
          <w:tcPr>
            <w:tcW w:w="3014" w:type="pct"/>
            <w:tcBorders>
              <w:top w:val="nil"/>
              <w:left w:val="nil"/>
              <w:bottom w:val="single" w:color="000000" w:sz="4" w:space="0"/>
              <w:right w:val="single" w:color="000000" w:sz="4" w:space="0"/>
            </w:tcBorders>
            <w:shd w:val="clear" w:color="auto" w:fill="FFFFFF"/>
            <w:vAlign w:val="center"/>
          </w:tcPr>
          <w:p w14:paraId="11769975">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对系统进行备份，以便在发生灾难性故障时能够及时有效的恢复系统。</w:t>
            </w:r>
          </w:p>
        </w:tc>
      </w:tr>
      <w:tr w14:paraId="42158E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14:paraId="03D1C5D9">
            <w:pPr>
              <w:pStyle w:val="8"/>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2</w:t>
            </w:r>
          </w:p>
        </w:tc>
        <w:tc>
          <w:tcPr>
            <w:tcW w:w="694" w:type="pct"/>
            <w:vMerge w:val="restart"/>
            <w:tcBorders>
              <w:top w:val="nil"/>
              <w:left w:val="nil"/>
              <w:bottom w:val="single" w:color="000000" w:sz="4" w:space="0"/>
              <w:right w:val="single" w:color="000000" w:sz="4" w:space="0"/>
            </w:tcBorders>
            <w:shd w:val="clear" w:color="auto" w:fill="FFFFFF"/>
            <w:vAlign w:val="center"/>
          </w:tcPr>
          <w:p w14:paraId="1270CB2E">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网络连接</w:t>
            </w:r>
          </w:p>
        </w:tc>
        <w:tc>
          <w:tcPr>
            <w:tcW w:w="904" w:type="pct"/>
            <w:tcBorders>
              <w:top w:val="nil"/>
              <w:left w:val="nil"/>
              <w:bottom w:val="single" w:color="000000" w:sz="4" w:space="0"/>
              <w:right w:val="single" w:color="000000" w:sz="4" w:space="0"/>
            </w:tcBorders>
            <w:shd w:val="clear" w:color="auto" w:fill="FFFFFF"/>
            <w:vAlign w:val="center"/>
          </w:tcPr>
          <w:p w14:paraId="0D035B36">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路由器硬件检查</w:t>
            </w:r>
          </w:p>
        </w:tc>
        <w:tc>
          <w:tcPr>
            <w:tcW w:w="3014" w:type="pct"/>
            <w:tcBorders>
              <w:top w:val="nil"/>
              <w:left w:val="nil"/>
              <w:bottom w:val="single" w:color="000000" w:sz="4" w:space="0"/>
              <w:right w:val="single" w:color="000000" w:sz="4" w:space="0"/>
            </w:tcBorders>
            <w:shd w:val="clear" w:color="auto" w:fill="FFFFFF"/>
            <w:vAlign w:val="center"/>
          </w:tcPr>
          <w:p w14:paraId="556359D8">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检查路由器硬件，根据具体的硬件环境确定其工作状态。</w:t>
            </w:r>
          </w:p>
        </w:tc>
      </w:tr>
      <w:tr w14:paraId="50AE4A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62A4A9D9">
            <w:pPr>
              <w:jc w:val="center"/>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3F8D49DE">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0DA19577">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路由器连通性、安全性检查</w:t>
            </w:r>
          </w:p>
        </w:tc>
        <w:tc>
          <w:tcPr>
            <w:tcW w:w="3014" w:type="pct"/>
            <w:tcBorders>
              <w:top w:val="nil"/>
              <w:left w:val="nil"/>
              <w:bottom w:val="single" w:color="000000" w:sz="4" w:space="0"/>
              <w:right w:val="single" w:color="000000" w:sz="4" w:space="0"/>
            </w:tcBorders>
            <w:shd w:val="clear" w:color="auto" w:fill="FFFFFF"/>
            <w:vAlign w:val="center"/>
          </w:tcPr>
          <w:p w14:paraId="5383CDCB">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对路由器进行网络联通性和安全测试，发现并对所发现的安全漏洞进行处理。</w:t>
            </w:r>
          </w:p>
        </w:tc>
      </w:tr>
      <w:tr w14:paraId="4A2171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38F8570F">
            <w:pPr>
              <w:jc w:val="center"/>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35597FB9">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12F49F63">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交换机硬件检查</w:t>
            </w:r>
          </w:p>
        </w:tc>
        <w:tc>
          <w:tcPr>
            <w:tcW w:w="3014" w:type="pct"/>
            <w:tcBorders>
              <w:top w:val="nil"/>
              <w:left w:val="nil"/>
              <w:bottom w:val="single" w:color="000000" w:sz="4" w:space="0"/>
              <w:right w:val="single" w:color="000000" w:sz="4" w:space="0"/>
            </w:tcBorders>
            <w:shd w:val="clear" w:color="auto" w:fill="FFFFFF"/>
            <w:vAlign w:val="center"/>
          </w:tcPr>
          <w:p w14:paraId="614E0075">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对交换机进行硬件检查，确定其工作状态，及时发现并解决出现的硬件故障。</w:t>
            </w:r>
          </w:p>
        </w:tc>
      </w:tr>
      <w:tr w14:paraId="611633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61DE74C5">
            <w:pPr>
              <w:jc w:val="center"/>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0BEAFE41">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6EB8224E">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交换机联通性检查</w:t>
            </w:r>
          </w:p>
        </w:tc>
        <w:tc>
          <w:tcPr>
            <w:tcW w:w="3014" w:type="pct"/>
            <w:tcBorders>
              <w:top w:val="nil"/>
              <w:left w:val="nil"/>
              <w:bottom w:val="single" w:color="000000" w:sz="4" w:space="0"/>
              <w:right w:val="single" w:color="000000" w:sz="4" w:space="0"/>
            </w:tcBorders>
            <w:shd w:val="clear" w:color="auto" w:fill="FFFFFF"/>
            <w:vAlign w:val="center"/>
          </w:tcPr>
          <w:p w14:paraId="118835BB">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对交换机进行数据包交换测试。确定其各端口数据交换的联通性。</w:t>
            </w:r>
          </w:p>
        </w:tc>
      </w:tr>
      <w:tr w14:paraId="75253D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14:paraId="69A7858E">
            <w:pPr>
              <w:pStyle w:val="8"/>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3</w:t>
            </w:r>
          </w:p>
        </w:tc>
        <w:tc>
          <w:tcPr>
            <w:tcW w:w="694" w:type="pct"/>
            <w:vMerge w:val="restart"/>
            <w:tcBorders>
              <w:top w:val="nil"/>
              <w:left w:val="nil"/>
              <w:bottom w:val="single" w:color="000000" w:sz="4" w:space="0"/>
              <w:right w:val="single" w:color="000000" w:sz="4" w:space="0"/>
            </w:tcBorders>
            <w:shd w:val="clear" w:color="auto" w:fill="FFFFFF"/>
            <w:vAlign w:val="center"/>
          </w:tcPr>
          <w:p w14:paraId="59AC420E">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应用软件</w:t>
            </w:r>
          </w:p>
        </w:tc>
        <w:tc>
          <w:tcPr>
            <w:tcW w:w="904" w:type="pct"/>
            <w:tcBorders>
              <w:top w:val="nil"/>
              <w:left w:val="nil"/>
              <w:bottom w:val="single" w:color="000000" w:sz="4" w:space="0"/>
              <w:right w:val="single" w:color="000000" w:sz="4" w:space="0"/>
            </w:tcBorders>
            <w:shd w:val="clear" w:color="auto" w:fill="FFFFFF"/>
            <w:vAlign w:val="center"/>
          </w:tcPr>
          <w:p w14:paraId="747ECDA6">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监测系统软件</w:t>
            </w:r>
          </w:p>
        </w:tc>
        <w:tc>
          <w:tcPr>
            <w:tcW w:w="3014" w:type="pct"/>
            <w:tcBorders>
              <w:top w:val="nil"/>
              <w:left w:val="nil"/>
              <w:bottom w:val="single" w:color="000000" w:sz="4" w:space="0"/>
              <w:right w:val="single" w:color="000000" w:sz="4" w:space="0"/>
            </w:tcBorders>
            <w:shd w:val="clear" w:color="auto" w:fill="FFFFFF"/>
            <w:vAlign w:val="center"/>
          </w:tcPr>
          <w:p w14:paraId="7B0BE05D">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检查软件是否正常开启，能否正常控制接收机并分析、处理、保存监测数据。</w:t>
            </w:r>
          </w:p>
        </w:tc>
      </w:tr>
      <w:tr w14:paraId="5821C4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0A42030E">
            <w:pPr>
              <w:jc w:val="center"/>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1A8E4D2B">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4B27E447">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办公系统</w:t>
            </w:r>
          </w:p>
        </w:tc>
        <w:tc>
          <w:tcPr>
            <w:tcW w:w="3014" w:type="pct"/>
            <w:tcBorders>
              <w:top w:val="nil"/>
              <w:left w:val="nil"/>
              <w:bottom w:val="single" w:color="000000" w:sz="4" w:space="0"/>
              <w:right w:val="single" w:color="000000" w:sz="4" w:space="0"/>
            </w:tcBorders>
            <w:shd w:val="clear" w:color="auto" w:fill="FFFFFF"/>
            <w:vAlign w:val="center"/>
          </w:tcPr>
          <w:p w14:paraId="051C1652">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检查是否正常工作。</w:t>
            </w:r>
          </w:p>
        </w:tc>
      </w:tr>
      <w:tr w14:paraId="39D443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3BB95FCE">
            <w:pPr>
              <w:jc w:val="center"/>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11F6BB37">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1C587292">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信息安全防护软件</w:t>
            </w:r>
          </w:p>
        </w:tc>
        <w:tc>
          <w:tcPr>
            <w:tcW w:w="3014" w:type="pct"/>
            <w:tcBorders>
              <w:top w:val="nil"/>
              <w:left w:val="nil"/>
              <w:bottom w:val="single" w:color="000000" w:sz="4" w:space="0"/>
              <w:right w:val="single" w:color="000000" w:sz="4" w:space="0"/>
            </w:tcBorders>
            <w:shd w:val="clear" w:color="auto" w:fill="FFFFFF"/>
            <w:vAlign w:val="center"/>
          </w:tcPr>
          <w:p w14:paraId="5AC3F22D">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检查是否安装并开启信息安全防护软件。</w:t>
            </w:r>
          </w:p>
        </w:tc>
      </w:tr>
      <w:tr w14:paraId="6A1374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3F244C9E">
            <w:pPr>
              <w:jc w:val="center"/>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62072C90">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0CCE78A4">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视频会议系统软件</w:t>
            </w:r>
          </w:p>
        </w:tc>
        <w:tc>
          <w:tcPr>
            <w:tcW w:w="3014" w:type="pct"/>
            <w:tcBorders>
              <w:top w:val="nil"/>
              <w:left w:val="nil"/>
              <w:bottom w:val="single" w:color="000000" w:sz="4" w:space="0"/>
              <w:right w:val="single" w:color="000000" w:sz="4" w:space="0"/>
            </w:tcBorders>
            <w:shd w:val="clear" w:color="auto" w:fill="FFFFFF"/>
            <w:vAlign w:val="center"/>
          </w:tcPr>
          <w:p w14:paraId="2247EC6A">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检查是否正常工作。</w:t>
            </w:r>
          </w:p>
        </w:tc>
      </w:tr>
      <w:tr w14:paraId="664333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72F5469F">
            <w:pPr>
              <w:jc w:val="center"/>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380B0508">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73627BBA">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其他应用软件</w:t>
            </w:r>
          </w:p>
        </w:tc>
        <w:tc>
          <w:tcPr>
            <w:tcW w:w="3014" w:type="pct"/>
            <w:tcBorders>
              <w:top w:val="nil"/>
              <w:left w:val="nil"/>
              <w:bottom w:val="single" w:color="000000" w:sz="4" w:space="0"/>
              <w:right w:val="single" w:color="000000" w:sz="4" w:space="0"/>
            </w:tcBorders>
            <w:shd w:val="clear" w:color="auto" w:fill="FFFFFF"/>
            <w:vAlign w:val="center"/>
          </w:tcPr>
          <w:p w14:paraId="04B19F20">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检查是否正常工作。</w:t>
            </w:r>
          </w:p>
        </w:tc>
      </w:tr>
      <w:tr w14:paraId="3E38FB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14:paraId="75EC9386">
            <w:pPr>
              <w:pStyle w:val="8"/>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4</w:t>
            </w:r>
          </w:p>
        </w:tc>
        <w:tc>
          <w:tcPr>
            <w:tcW w:w="694" w:type="pct"/>
            <w:vMerge w:val="restart"/>
            <w:tcBorders>
              <w:top w:val="nil"/>
              <w:left w:val="nil"/>
              <w:bottom w:val="single" w:color="000000" w:sz="4" w:space="0"/>
              <w:right w:val="single" w:color="000000" w:sz="4" w:space="0"/>
            </w:tcBorders>
            <w:shd w:val="clear" w:color="auto" w:fill="FFFFFF"/>
            <w:vAlign w:val="center"/>
          </w:tcPr>
          <w:p w14:paraId="54898798">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视频会议系统</w:t>
            </w:r>
          </w:p>
        </w:tc>
        <w:tc>
          <w:tcPr>
            <w:tcW w:w="904" w:type="pct"/>
            <w:tcBorders>
              <w:top w:val="nil"/>
              <w:left w:val="nil"/>
              <w:bottom w:val="single" w:color="000000" w:sz="4" w:space="0"/>
              <w:right w:val="single" w:color="000000" w:sz="4" w:space="0"/>
            </w:tcBorders>
            <w:shd w:val="clear" w:color="auto" w:fill="FFFFFF"/>
            <w:vAlign w:val="center"/>
          </w:tcPr>
          <w:p w14:paraId="1197951B">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大屏显示设备检查</w:t>
            </w:r>
          </w:p>
        </w:tc>
        <w:tc>
          <w:tcPr>
            <w:tcW w:w="3014" w:type="pct"/>
            <w:tcBorders>
              <w:top w:val="nil"/>
              <w:left w:val="nil"/>
              <w:bottom w:val="single" w:color="000000" w:sz="4" w:space="0"/>
              <w:right w:val="single" w:color="000000" w:sz="4" w:space="0"/>
            </w:tcBorders>
            <w:shd w:val="clear" w:color="auto" w:fill="FFFFFF"/>
            <w:vAlign w:val="center"/>
          </w:tcPr>
          <w:p w14:paraId="31F5ACB7">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检查是否正常工作。</w:t>
            </w:r>
          </w:p>
        </w:tc>
      </w:tr>
      <w:tr w14:paraId="556B40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2E3BA4CC">
            <w:pPr>
              <w:jc w:val="center"/>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1ADC7D3C">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3F69A3C9">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音响设备检查</w:t>
            </w:r>
          </w:p>
        </w:tc>
        <w:tc>
          <w:tcPr>
            <w:tcW w:w="3014" w:type="pct"/>
            <w:tcBorders>
              <w:top w:val="nil"/>
              <w:left w:val="nil"/>
              <w:bottom w:val="single" w:color="000000" w:sz="4" w:space="0"/>
              <w:right w:val="single" w:color="000000" w:sz="4" w:space="0"/>
            </w:tcBorders>
            <w:shd w:val="clear" w:color="auto" w:fill="FFFFFF"/>
            <w:vAlign w:val="center"/>
          </w:tcPr>
          <w:p w14:paraId="1640EDE2">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检查是否正常工作。</w:t>
            </w:r>
          </w:p>
        </w:tc>
      </w:tr>
      <w:tr w14:paraId="3213DA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41FD3A3A">
            <w:pPr>
              <w:jc w:val="center"/>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4A125B14">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5D88697B">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视频会议设备检查</w:t>
            </w:r>
          </w:p>
        </w:tc>
        <w:tc>
          <w:tcPr>
            <w:tcW w:w="3014" w:type="pct"/>
            <w:tcBorders>
              <w:top w:val="nil"/>
              <w:left w:val="nil"/>
              <w:bottom w:val="single" w:color="000000" w:sz="4" w:space="0"/>
              <w:right w:val="single" w:color="000000" w:sz="4" w:space="0"/>
            </w:tcBorders>
            <w:shd w:val="clear" w:color="auto" w:fill="FFFFFF"/>
            <w:vAlign w:val="center"/>
          </w:tcPr>
          <w:p w14:paraId="579B87AF">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检查是否正常工作。</w:t>
            </w:r>
          </w:p>
        </w:tc>
      </w:tr>
      <w:tr w14:paraId="633935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15991A2B">
            <w:pPr>
              <w:jc w:val="center"/>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3BE58954">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7E92B7EF">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机房集成设备检查</w:t>
            </w:r>
          </w:p>
        </w:tc>
        <w:tc>
          <w:tcPr>
            <w:tcW w:w="3014" w:type="pct"/>
            <w:tcBorders>
              <w:top w:val="nil"/>
              <w:left w:val="nil"/>
              <w:bottom w:val="single" w:color="000000" w:sz="4" w:space="0"/>
              <w:right w:val="single" w:color="000000" w:sz="4" w:space="0"/>
            </w:tcBorders>
            <w:shd w:val="clear" w:color="auto" w:fill="FFFFFF"/>
            <w:vAlign w:val="center"/>
          </w:tcPr>
          <w:p w14:paraId="68C51FFC">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检查是否正常工作。</w:t>
            </w:r>
          </w:p>
        </w:tc>
      </w:tr>
      <w:tr w14:paraId="3BF330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25565996">
            <w:pPr>
              <w:jc w:val="center"/>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59BFA629">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7C19E730">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机房配件检查</w:t>
            </w:r>
          </w:p>
        </w:tc>
        <w:tc>
          <w:tcPr>
            <w:tcW w:w="3014" w:type="pct"/>
            <w:tcBorders>
              <w:top w:val="nil"/>
              <w:left w:val="nil"/>
              <w:bottom w:val="single" w:color="000000" w:sz="4" w:space="0"/>
              <w:right w:val="single" w:color="000000" w:sz="4" w:space="0"/>
            </w:tcBorders>
            <w:shd w:val="clear" w:color="auto" w:fill="FFFFFF"/>
            <w:vAlign w:val="center"/>
          </w:tcPr>
          <w:p w14:paraId="228F68BA">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检查网线、配线和电源插座等是否正常工作。</w:t>
            </w:r>
          </w:p>
        </w:tc>
      </w:tr>
      <w:tr w14:paraId="0362D4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14:paraId="291CACFD">
            <w:pPr>
              <w:pStyle w:val="8"/>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5</w:t>
            </w:r>
          </w:p>
        </w:tc>
        <w:tc>
          <w:tcPr>
            <w:tcW w:w="694" w:type="pct"/>
            <w:vMerge w:val="restart"/>
            <w:tcBorders>
              <w:top w:val="nil"/>
              <w:left w:val="nil"/>
              <w:bottom w:val="single" w:color="000000" w:sz="4" w:space="0"/>
              <w:right w:val="single" w:color="000000" w:sz="4" w:space="0"/>
            </w:tcBorders>
            <w:shd w:val="clear" w:color="auto" w:fill="FFFFFF"/>
            <w:vAlign w:val="center"/>
          </w:tcPr>
          <w:p w14:paraId="54046FF3">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环境监控系统</w:t>
            </w:r>
          </w:p>
        </w:tc>
        <w:tc>
          <w:tcPr>
            <w:tcW w:w="904" w:type="pct"/>
            <w:tcBorders>
              <w:top w:val="nil"/>
              <w:left w:val="nil"/>
              <w:bottom w:val="single" w:color="000000" w:sz="4" w:space="0"/>
              <w:right w:val="single" w:color="000000" w:sz="4" w:space="0"/>
            </w:tcBorders>
            <w:shd w:val="clear" w:color="auto" w:fill="FFFFFF"/>
            <w:vAlign w:val="center"/>
          </w:tcPr>
          <w:p w14:paraId="539DF9DC">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门窗防盗检查</w:t>
            </w:r>
          </w:p>
        </w:tc>
        <w:tc>
          <w:tcPr>
            <w:tcW w:w="3014" w:type="pct"/>
            <w:tcBorders>
              <w:top w:val="nil"/>
              <w:left w:val="nil"/>
              <w:bottom w:val="single" w:color="000000" w:sz="4" w:space="0"/>
              <w:right w:val="single" w:color="000000" w:sz="4" w:space="0"/>
            </w:tcBorders>
            <w:shd w:val="clear" w:color="auto" w:fill="FFFFFF"/>
            <w:vAlign w:val="center"/>
          </w:tcPr>
          <w:p w14:paraId="4195018C">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检查门窗是否完好，每次出入机房按规定关好门窗。</w:t>
            </w:r>
          </w:p>
        </w:tc>
      </w:tr>
      <w:tr w14:paraId="74C334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76DC3804">
            <w:pPr>
              <w:jc w:val="both"/>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7FB67D6F">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0B46726E">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消防检查</w:t>
            </w:r>
          </w:p>
        </w:tc>
        <w:tc>
          <w:tcPr>
            <w:tcW w:w="3014" w:type="pct"/>
            <w:tcBorders>
              <w:top w:val="nil"/>
              <w:left w:val="nil"/>
              <w:bottom w:val="single" w:color="000000" w:sz="4" w:space="0"/>
              <w:right w:val="single" w:color="000000" w:sz="4" w:space="0"/>
            </w:tcBorders>
            <w:shd w:val="clear" w:color="auto" w:fill="FFFFFF"/>
            <w:vAlign w:val="center"/>
          </w:tcPr>
          <w:p w14:paraId="1F68446A">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检查消防器材是否在检查时间范围内，检查室外消火栓系统、防排烟设施和灭火设施的维护情况。</w:t>
            </w:r>
          </w:p>
        </w:tc>
      </w:tr>
      <w:tr w14:paraId="1522D7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0B8EEA9D">
            <w:pPr>
              <w:jc w:val="both"/>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46DEF609">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457D5345">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监控检查</w:t>
            </w:r>
          </w:p>
        </w:tc>
        <w:tc>
          <w:tcPr>
            <w:tcW w:w="3014" w:type="pct"/>
            <w:tcBorders>
              <w:top w:val="nil"/>
              <w:left w:val="nil"/>
              <w:bottom w:val="single" w:color="000000" w:sz="4" w:space="0"/>
              <w:right w:val="single" w:color="000000" w:sz="4" w:space="0"/>
            </w:tcBorders>
            <w:shd w:val="clear" w:color="auto" w:fill="FFFFFF"/>
            <w:vAlign w:val="center"/>
          </w:tcPr>
          <w:p w14:paraId="74CF39B6">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检查监控是否正常工作，摄像头位置是否正常，影像存储是否正常。</w:t>
            </w:r>
          </w:p>
        </w:tc>
      </w:tr>
      <w:tr w14:paraId="0AF271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68225111">
            <w:pPr>
              <w:jc w:val="both"/>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5D3228D2">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59E08571">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空调检查</w:t>
            </w:r>
          </w:p>
        </w:tc>
        <w:tc>
          <w:tcPr>
            <w:tcW w:w="3014" w:type="pct"/>
            <w:tcBorders>
              <w:top w:val="nil"/>
              <w:left w:val="nil"/>
              <w:bottom w:val="single" w:color="000000" w:sz="4" w:space="0"/>
              <w:right w:val="single" w:color="000000" w:sz="4" w:space="0"/>
            </w:tcBorders>
            <w:shd w:val="clear" w:color="auto" w:fill="FFFFFF"/>
            <w:vAlign w:val="center"/>
          </w:tcPr>
          <w:p w14:paraId="37D5F1BC">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检查是否正常工作。</w:t>
            </w:r>
          </w:p>
        </w:tc>
      </w:tr>
      <w:tr w14:paraId="5EA369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277A3D37">
            <w:pPr>
              <w:jc w:val="both"/>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4E6E45F7">
            <w:pPr>
              <w:jc w:val="both"/>
              <w:rPr>
                <w:rFonts w:hint="eastAsia" w:ascii="宋体" w:hAnsi="宋体" w:eastAsia="宋体" w:cs="宋体"/>
                <w:kern w:val="0"/>
                <w:sz w:val="24"/>
                <w:szCs w:val="24"/>
                <w:highlight w:val="none"/>
                <w:lang w:val="en-US" w:eastAsia="zh-CN" w:bidi="ar"/>
              </w:rPr>
            </w:pPr>
          </w:p>
        </w:tc>
        <w:tc>
          <w:tcPr>
            <w:tcW w:w="904" w:type="pct"/>
            <w:vMerge w:val="restart"/>
            <w:tcBorders>
              <w:top w:val="nil"/>
              <w:left w:val="nil"/>
              <w:bottom w:val="single" w:color="000000" w:sz="4" w:space="0"/>
              <w:right w:val="single" w:color="000000" w:sz="4" w:space="0"/>
            </w:tcBorders>
            <w:shd w:val="clear" w:color="auto" w:fill="FFFFFF"/>
            <w:vAlign w:val="center"/>
          </w:tcPr>
          <w:p w14:paraId="39B92BAD">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机房检查</w:t>
            </w:r>
          </w:p>
        </w:tc>
        <w:tc>
          <w:tcPr>
            <w:tcW w:w="3014" w:type="pct"/>
            <w:tcBorders>
              <w:top w:val="nil"/>
              <w:left w:val="nil"/>
              <w:bottom w:val="single" w:color="000000" w:sz="4" w:space="0"/>
              <w:right w:val="single" w:color="000000" w:sz="4" w:space="0"/>
            </w:tcBorders>
            <w:shd w:val="clear" w:color="auto" w:fill="FFFFFF"/>
            <w:vAlign w:val="center"/>
          </w:tcPr>
          <w:p w14:paraId="665C6270">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检查机柜安全可靠牢固，检查机柜散热风扇运行情况正常。</w:t>
            </w:r>
          </w:p>
        </w:tc>
      </w:tr>
      <w:tr w14:paraId="57BB5A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035CF854">
            <w:pPr>
              <w:jc w:val="both"/>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04777B92">
            <w:pPr>
              <w:jc w:val="both"/>
              <w:rPr>
                <w:rFonts w:hint="eastAsia" w:ascii="宋体" w:hAnsi="宋体" w:eastAsia="宋体" w:cs="宋体"/>
                <w:kern w:val="0"/>
                <w:sz w:val="24"/>
                <w:szCs w:val="24"/>
                <w:highlight w:val="none"/>
                <w:lang w:val="en-US" w:eastAsia="zh-CN" w:bidi="ar"/>
              </w:rPr>
            </w:pPr>
          </w:p>
        </w:tc>
        <w:tc>
          <w:tcPr>
            <w:tcW w:w="904" w:type="pct"/>
            <w:vMerge w:val="continue"/>
            <w:tcBorders>
              <w:top w:val="nil"/>
              <w:left w:val="nil"/>
              <w:bottom w:val="single" w:color="000000" w:sz="4" w:space="0"/>
              <w:right w:val="single" w:color="000000" w:sz="4" w:space="0"/>
            </w:tcBorders>
            <w:vAlign w:val="center"/>
          </w:tcPr>
          <w:p w14:paraId="0E8E1E02">
            <w:pPr>
              <w:jc w:val="both"/>
              <w:rPr>
                <w:rFonts w:hint="eastAsia" w:ascii="宋体" w:hAnsi="宋体" w:eastAsia="宋体" w:cs="宋体"/>
                <w:kern w:val="0"/>
                <w:sz w:val="24"/>
                <w:szCs w:val="24"/>
                <w:highlight w:val="none"/>
                <w:lang w:val="en-US" w:eastAsia="zh-CN" w:bidi="ar"/>
              </w:rPr>
            </w:pPr>
          </w:p>
        </w:tc>
        <w:tc>
          <w:tcPr>
            <w:tcW w:w="3014" w:type="pct"/>
            <w:tcBorders>
              <w:top w:val="nil"/>
              <w:left w:val="nil"/>
              <w:bottom w:val="single" w:color="000000" w:sz="4" w:space="0"/>
              <w:right w:val="single" w:color="000000" w:sz="4" w:space="0"/>
            </w:tcBorders>
            <w:shd w:val="clear" w:color="auto" w:fill="FFFFFF"/>
            <w:vAlign w:val="center"/>
          </w:tcPr>
          <w:p w14:paraId="675E6AB2">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对设备进行除尘，对机柜进行清洁维护。</w:t>
            </w:r>
          </w:p>
        </w:tc>
      </w:tr>
      <w:tr w14:paraId="019CEA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66148CAF">
            <w:pPr>
              <w:jc w:val="both"/>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38BC87C5">
            <w:pPr>
              <w:jc w:val="both"/>
              <w:rPr>
                <w:rFonts w:hint="eastAsia" w:ascii="宋体" w:hAnsi="宋体" w:eastAsia="宋体" w:cs="宋体"/>
                <w:kern w:val="0"/>
                <w:sz w:val="24"/>
                <w:szCs w:val="24"/>
                <w:highlight w:val="none"/>
                <w:lang w:val="en-US" w:eastAsia="zh-CN" w:bidi="ar"/>
              </w:rPr>
            </w:pPr>
          </w:p>
        </w:tc>
        <w:tc>
          <w:tcPr>
            <w:tcW w:w="904" w:type="pct"/>
            <w:vMerge w:val="continue"/>
            <w:tcBorders>
              <w:top w:val="nil"/>
              <w:left w:val="nil"/>
              <w:bottom w:val="single" w:color="000000" w:sz="4" w:space="0"/>
              <w:right w:val="single" w:color="000000" w:sz="4" w:space="0"/>
            </w:tcBorders>
            <w:vAlign w:val="center"/>
          </w:tcPr>
          <w:p w14:paraId="4E883C94">
            <w:pPr>
              <w:jc w:val="both"/>
              <w:rPr>
                <w:rFonts w:hint="eastAsia" w:ascii="宋体" w:hAnsi="宋体" w:eastAsia="宋体" w:cs="宋体"/>
                <w:kern w:val="0"/>
                <w:sz w:val="24"/>
                <w:szCs w:val="24"/>
                <w:highlight w:val="none"/>
                <w:lang w:val="en-US" w:eastAsia="zh-CN" w:bidi="ar"/>
              </w:rPr>
            </w:pPr>
          </w:p>
        </w:tc>
        <w:tc>
          <w:tcPr>
            <w:tcW w:w="3014" w:type="pct"/>
            <w:tcBorders>
              <w:top w:val="nil"/>
              <w:left w:val="nil"/>
              <w:bottom w:val="single" w:color="000000" w:sz="4" w:space="0"/>
              <w:right w:val="single" w:color="000000" w:sz="4" w:space="0"/>
            </w:tcBorders>
            <w:shd w:val="clear" w:color="auto" w:fill="FFFFFF"/>
            <w:vAlign w:val="center"/>
          </w:tcPr>
          <w:p w14:paraId="48528E91">
            <w:pPr>
              <w:pStyle w:val="8"/>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对机房环境卫生进行打扫，机柜内线缆连接检查整理，机房外围安全检查和机房防水检查，排除隐患。</w:t>
            </w:r>
          </w:p>
        </w:tc>
      </w:tr>
    </w:tbl>
    <w:p w14:paraId="4A76227A">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5"/>
        <w:rPr>
          <w:rStyle w:val="7"/>
          <w:rFonts w:hint="eastAsia" w:ascii="宋体" w:hAnsi="宋体" w:eastAsia="宋体" w:cs="宋体"/>
          <w:b w:val="0"/>
          <w:bCs/>
          <w:highlight w:val="none"/>
          <w:lang w:val="en-US" w:eastAsia="zh-CN"/>
        </w:rPr>
      </w:pPr>
      <w:r>
        <w:rPr>
          <w:rStyle w:val="7"/>
          <w:rFonts w:hint="eastAsia" w:ascii="宋体" w:hAnsi="宋体" w:eastAsia="宋体" w:cs="宋体"/>
          <w:b w:val="0"/>
          <w:bCs/>
          <w:highlight w:val="none"/>
          <w:lang w:val="en-US" w:eastAsia="zh-CN"/>
        </w:rPr>
        <w:t>（5）无线电</w:t>
      </w:r>
      <w:r>
        <w:rPr>
          <w:rFonts w:ascii="宋体" w:hAnsi="宋体" w:eastAsia="宋体" w:cs="宋体"/>
          <w:b w:val="0"/>
          <w:bCs/>
          <w:sz w:val="24"/>
          <w:highlight w:val="none"/>
        </w:rPr>
        <w:t>信息系统</w:t>
      </w:r>
    </w:p>
    <w:tbl>
      <w:tblPr>
        <w:tblStyle w:val="5"/>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0"/>
        <w:gridCol w:w="1580"/>
        <w:gridCol w:w="1884"/>
        <w:gridCol w:w="4102"/>
      </w:tblGrid>
      <w:tr w14:paraId="700C31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tcBorders>
              <w:top w:val="single" w:color="000000" w:sz="8" w:space="0"/>
              <w:left w:val="single" w:color="000000" w:sz="8" w:space="0"/>
              <w:bottom w:val="single" w:color="000000" w:sz="4" w:space="0"/>
              <w:right w:val="single" w:color="000000" w:sz="4" w:space="0"/>
            </w:tcBorders>
            <w:tcMar>
              <w:top w:w="0" w:type="dxa"/>
              <w:left w:w="105" w:type="dxa"/>
              <w:bottom w:w="0" w:type="dxa"/>
              <w:right w:w="105" w:type="dxa"/>
            </w:tcMar>
            <w:vAlign w:val="top"/>
          </w:tcPr>
          <w:p w14:paraId="31BBA3B6">
            <w:pPr>
              <w:pStyle w:val="8"/>
              <w:jc w:val="left"/>
              <w:rPr>
                <w:highlight w:val="none"/>
              </w:rPr>
            </w:pPr>
            <w:r>
              <w:rPr>
                <w:rFonts w:ascii="宋体" w:hAnsi="宋体" w:eastAsia="宋体" w:cs="宋体"/>
                <w:sz w:val="24"/>
                <w:highlight w:val="none"/>
              </w:rPr>
              <w:t>序号</w:t>
            </w:r>
          </w:p>
        </w:tc>
        <w:tc>
          <w:tcPr>
            <w:tcW w:w="1580" w:type="dxa"/>
            <w:tcBorders>
              <w:top w:val="single" w:color="000000" w:sz="8"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EE5E68D">
            <w:pPr>
              <w:pStyle w:val="8"/>
              <w:jc w:val="left"/>
              <w:rPr>
                <w:highlight w:val="none"/>
              </w:rPr>
            </w:pPr>
            <w:r>
              <w:rPr>
                <w:rFonts w:ascii="宋体" w:hAnsi="宋体" w:eastAsia="宋体" w:cs="宋体"/>
                <w:sz w:val="24"/>
                <w:highlight w:val="none"/>
              </w:rPr>
              <w:t>巡检设备</w:t>
            </w:r>
          </w:p>
        </w:tc>
        <w:tc>
          <w:tcPr>
            <w:tcW w:w="1884" w:type="dxa"/>
            <w:tcBorders>
              <w:top w:val="single" w:color="000000" w:sz="8"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DF084CD">
            <w:pPr>
              <w:pStyle w:val="8"/>
              <w:jc w:val="left"/>
              <w:rPr>
                <w:highlight w:val="none"/>
              </w:rPr>
            </w:pPr>
            <w:r>
              <w:rPr>
                <w:rFonts w:ascii="宋体" w:hAnsi="宋体" w:eastAsia="宋体" w:cs="宋体"/>
                <w:sz w:val="24"/>
                <w:highlight w:val="none"/>
              </w:rPr>
              <w:t>巡检项目</w:t>
            </w:r>
          </w:p>
        </w:tc>
        <w:tc>
          <w:tcPr>
            <w:tcW w:w="4102" w:type="dxa"/>
            <w:tcBorders>
              <w:top w:val="single" w:color="000000" w:sz="8"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428036E6">
            <w:pPr>
              <w:pStyle w:val="8"/>
              <w:jc w:val="left"/>
              <w:rPr>
                <w:highlight w:val="none"/>
              </w:rPr>
            </w:pPr>
            <w:r>
              <w:rPr>
                <w:rFonts w:ascii="宋体" w:hAnsi="宋体" w:eastAsia="宋体" w:cs="宋体"/>
                <w:sz w:val="24"/>
                <w:highlight w:val="none"/>
              </w:rPr>
              <w:t>巡检要求</w:t>
            </w:r>
          </w:p>
        </w:tc>
      </w:tr>
      <w:tr w14:paraId="19DB14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restart"/>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40F06C1C">
            <w:pPr>
              <w:pStyle w:val="8"/>
              <w:jc w:val="left"/>
              <w:rPr>
                <w:highlight w:val="none"/>
              </w:rPr>
            </w:pPr>
            <w:r>
              <w:rPr>
                <w:rFonts w:ascii="宋体" w:hAnsi="宋体" w:eastAsia="宋体" w:cs="宋体"/>
                <w:sz w:val="24"/>
                <w:highlight w:val="none"/>
              </w:rPr>
              <w:t>1</w:t>
            </w:r>
          </w:p>
        </w:tc>
        <w:tc>
          <w:tcPr>
            <w:tcW w:w="158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6FFBAD">
            <w:pPr>
              <w:pStyle w:val="8"/>
              <w:jc w:val="left"/>
              <w:rPr>
                <w:highlight w:val="none"/>
              </w:rPr>
            </w:pPr>
            <w:r>
              <w:rPr>
                <w:rFonts w:ascii="宋体" w:hAnsi="宋体" w:eastAsia="宋体" w:cs="宋体"/>
                <w:sz w:val="24"/>
                <w:highlight w:val="none"/>
              </w:rPr>
              <w:t>机房安防和消防系统</w:t>
            </w: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C983BF">
            <w:pPr>
              <w:pStyle w:val="8"/>
              <w:jc w:val="left"/>
              <w:rPr>
                <w:highlight w:val="none"/>
              </w:rPr>
            </w:pPr>
            <w:r>
              <w:rPr>
                <w:rFonts w:ascii="宋体" w:hAnsi="宋体" w:eastAsia="宋体" w:cs="宋体"/>
                <w:sz w:val="24"/>
                <w:highlight w:val="none"/>
              </w:rPr>
              <w:t>机房门禁</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4CBC1BF7">
            <w:pPr>
              <w:pStyle w:val="8"/>
              <w:jc w:val="left"/>
              <w:rPr>
                <w:highlight w:val="none"/>
              </w:rPr>
            </w:pPr>
            <w:r>
              <w:rPr>
                <w:rFonts w:ascii="宋体" w:hAnsi="宋体" w:eastAsia="宋体" w:cs="宋体"/>
                <w:sz w:val="24"/>
                <w:highlight w:val="none"/>
              </w:rPr>
              <w:t>门禁系统使用是否正常。</w:t>
            </w:r>
          </w:p>
        </w:tc>
      </w:tr>
      <w:tr w14:paraId="3A312C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791B2DD5">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3BB78164">
            <w:pPr>
              <w:rPr>
                <w:highlight w:val="none"/>
              </w:rPr>
            </w:pP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4954F7">
            <w:pPr>
              <w:pStyle w:val="8"/>
              <w:jc w:val="left"/>
              <w:rPr>
                <w:highlight w:val="none"/>
              </w:rPr>
            </w:pPr>
            <w:r>
              <w:rPr>
                <w:rFonts w:ascii="宋体" w:hAnsi="宋体" w:eastAsia="宋体" w:cs="宋体"/>
                <w:sz w:val="24"/>
                <w:highlight w:val="none"/>
              </w:rPr>
              <w:t>设备外观</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64955D1B">
            <w:pPr>
              <w:pStyle w:val="8"/>
              <w:jc w:val="left"/>
              <w:rPr>
                <w:highlight w:val="none"/>
              </w:rPr>
            </w:pPr>
            <w:r>
              <w:rPr>
                <w:rFonts w:ascii="宋体" w:hAnsi="宋体" w:eastAsia="宋体" w:cs="宋体"/>
                <w:sz w:val="24"/>
                <w:highlight w:val="none"/>
              </w:rPr>
              <w:t>机房内各安防和消防设备外观是否存在破损。</w:t>
            </w:r>
          </w:p>
        </w:tc>
      </w:tr>
      <w:tr w14:paraId="03F87A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56249EFA">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3FA6D9C2">
            <w:pPr>
              <w:rPr>
                <w:highlight w:val="none"/>
              </w:rPr>
            </w:pP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329453">
            <w:pPr>
              <w:pStyle w:val="8"/>
              <w:jc w:val="left"/>
              <w:rPr>
                <w:highlight w:val="none"/>
              </w:rPr>
            </w:pPr>
            <w:r>
              <w:rPr>
                <w:rFonts w:ascii="宋体" w:hAnsi="宋体" w:eastAsia="宋体" w:cs="宋体"/>
                <w:sz w:val="24"/>
                <w:highlight w:val="none"/>
              </w:rPr>
              <w:t>消防设备</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1FE378D4">
            <w:pPr>
              <w:pStyle w:val="8"/>
              <w:jc w:val="left"/>
              <w:rPr>
                <w:highlight w:val="none"/>
              </w:rPr>
            </w:pPr>
            <w:r>
              <w:rPr>
                <w:rFonts w:ascii="宋体" w:hAnsi="宋体" w:eastAsia="宋体" w:cs="宋体"/>
                <w:sz w:val="24"/>
                <w:highlight w:val="none"/>
              </w:rPr>
              <w:t>查看消防气体压力值表数值是否正常。</w:t>
            </w:r>
          </w:p>
        </w:tc>
      </w:tr>
      <w:tr w14:paraId="2375C3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6BA53A12">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586664C5">
            <w:pPr>
              <w:rPr>
                <w:highlight w:val="none"/>
              </w:rPr>
            </w:pPr>
          </w:p>
        </w:tc>
        <w:tc>
          <w:tcPr>
            <w:tcW w:w="188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DAF0EF">
            <w:pPr>
              <w:pStyle w:val="8"/>
              <w:jc w:val="left"/>
              <w:rPr>
                <w:highlight w:val="none"/>
              </w:rPr>
            </w:pPr>
            <w:r>
              <w:rPr>
                <w:rFonts w:ascii="宋体" w:hAnsi="宋体" w:eastAsia="宋体" w:cs="宋体"/>
                <w:sz w:val="24"/>
                <w:highlight w:val="none"/>
              </w:rPr>
              <w:t>视频监控</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1468A2EF">
            <w:pPr>
              <w:pStyle w:val="8"/>
              <w:jc w:val="left"/>
              <w:rPr>
                <w:highlight w:val="none"/>
              </w:rPr>
            </w:pPr>
            <w:r>
              <w:rPr>
                <w:rFonts w:ascii="宋体" w:hAnsi="宋体" w:eastAsia="宋体" w:cs="宋体"/>
                <w:sz w:val="24"/>
                <w:highlight w:val="none"/>
              </w:rPr>
              <w:t>查看监控摄像头是否均正常运作，监控图像清晰正常。</w:t>
            </w:r>
          </w:p>
        </w:tc>
      </w:tr>
      <w:tr w14:paraId="48118A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06A3C1E7">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359E55A7">
            <w:pPr>
              <w:rPr>
                <w:highlight w:val="none"/>
              </w:rPr>
            </w:pPr>
          </w:p>
        </w:tc>
        <w:tc>
          <w:tcPr>
            <w:tcW w:w="1884" w:type="dxa"/>
            <w:vMerge w:val="continue"/>
            <w:tcBorders>
              <w:top w:val="nil"/>
              <w:left w:val="single" w:color="000000" w:sz="4" w:space="0"/>
              <w:bottom w:val="single" w:color="000000" w:sz="4" w:space="0"/>
              <w:right w:val="single" w:color="000000" w:sz="4" w:space="0"/>
            </w:tcBorders>
          </w:tcPr>
          <w:p w14:paraId="2CEE5739">
            <w:pPr>
              <w:rPr>
                <w:highlight w:val="none"/>
              </w:rPr>
            </w:pP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4AB738F3">
            <w:pPr>
              <w:pStyle w:val="8"/>
              <w:jc w:val="left"/>
              <w:rPr>
                <w:highlight w:val="none"/>
              </w:rPr>
            </w:pPr>
            <w:r>
              <w:rPr>
                <w:rFonts w:ascii="宋体" w:hAnsi="宋体" w:eastAsia="宋体" w:cs="宋体"/>
                <w:sz w:val="24"/>
                <w:highlight w:val="none"/>
              </w:rPr>
              <w:t>查看硬盘录像机是否存在告警，是否正常保存历史视频。</w:t>
            </w:r>
          </w:p>
        </w:tc>
      </w:tr>
      <w:tr w14:paraId="6896D3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restart"/>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0723A513">
            <w:pPr>
              <w:pStyle w:val="8"/>
              <w:jc w:val="left"/>
              <w:rPr>
                <w:highlight w:val="none"/>
              </w:rPr>
            </w:pPr>
            <w:r>
              <w:rPr>
                <w:rFonts w:ascii="宋体" w:hAnsi="宋体" w:eastAsia="宋体" w:cs="宋体"/>
                <w:sz w:val="24"/>
                <w:highlight w:val="none"/>
              </w:rPr>
              <w:t>2</w:t>
            </w:r>
          </w:p>
        </w:tc>
        <w:tc>
          <w:tcPr>
            <w:tcW w:w="158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578013">
            <w:pPr>
              <w:pStyle w:val="8"/>
              <w:jc w:val="left"/>
              <w:rPr>
                <w:highlight w:val="none"/>
              </w:rPr>
            </w:pPr>
            <w:r>
              <w:rPr>
                <w:rFonts w:ascii="宋体" w:hAnsi="宋体" w:eastAsia="宋体" w:cs="宋体"/>
                <w:sz w:val="24"/>
                <w:highlight w:val="none"/>
              </w:rPr>
              <w:t>网关路由器</w:t>
            </w: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BF2A68">
            <w:pPr>
              <w:pStyle w:val="8"/>
              <w:jc w:val="left"/>
              <w:rPr>
                <w:highlight w:val="none"/>
              </w:rPr>
            </w:pPr>
            <w:r>
              <w:rPr>
                <w:rFonts w:ascii="宋体" w:hAnsi="宋体" w:eastAsia="宋体" w:cs="宋体"/>
                <w:sz w:val="24"/>
                <w:highlight w:val="none"/>
              </w:rPr>
              <w:t>外观检查</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480F5DA0">
            <w:pPr>
              <w:pStyle w:val="8"/>
              <w:jc w:val="both"/>
              <w:rPr>
                <w:highlight w:val="none"/>
              </w:rPr>
            </w:pPr>
            <w:r>
              <w:rPr>
                <w:rFonts w:ascii="宋体" w:hAnsi="宋体" w:eastAsia="宋体" w:cs="宋体"/>
                <w:sz w:val="24"/>
                <w:highlight w:val="none"/>
              </w:rPr>
              <w:t>检查设备的接入线缆是否老化、松动；告警警示灯是否有亮。</w:t>
            </w:r>
          </w:p>
        </w:tc>
      </w:tr>
      <w:tr w14:paraId="6F7D64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011D5D1E">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31F34ED9">
            <w:pPr>
              <w:rPr>
                <w:highlight w:val="none"/>
              </w:rPr>
            </w:pP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00058C">
            <w:pPr>
              <w:pStyle w:val="8"/>
              <w:jc w:val="left"/>
              <w:rPr>
                <w:highlight w:val="none"/>
              </w:rPr>
            </w:pPr>
            <w:r>
              <w:rPr>
                <w:rFonts w:ascii="宋体" w:hAnsi="宋体" w:eastAsia="宋体" w:cs="宋体"/>
                <w:sz w:val="24"/>
                <w:highlight w:val="none"/>
              </w:rPr>
              <w:t>路由功能检查</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6703D2B6">
            <w:pPr>
              <w:pStyle w:val="8"/>
              <w:jc w:val="left"/>
              <w:rPr>
                <w:highlight w:val="none"/>
              </w:rPr>
            </w:pPr>
            <w:r>
              <w:rPr>
                <w:rFonts w:ascii="宋体" w:hAnsi="宋体" w:eastAsia="宋体" w:cs="宋体"/>
                <w:sz w:val="24"/>
                <w:highlight w:val="none"/>
              </w:rPr>
              <w:t>查看路由来确认对应的网络状态是否正常。</w:t>
            </w:r>
          </w:p>
        </w:tc>
      </w:tr>
      <w:tr w14:paraId="74FEB0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6A8CAA66">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658AC194">
            <w:pPr>
              <w:rPr>
                <w:highlight w:val="none"/>
              </w:rPr>
            </w:pP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CC5A02">
            <w:pPr>
              <w:pStyle w:val="8"/>
              <w:jc w:val="left"/>
              <w:rPr>
                <w:highlight w:val="none"/>
              </w:rPr>
            </w:pPr>
            <w:r>
              <w:rPr>
                <w:rFonts w:ascii="宋体" w:hAnsi="宋体" w:eastAsia="宋体" w:cs="宋体"/>
                <w:sz w:val="24"/>
                <w:highlight w:val="none"/>
              </w:rPr>
              <w:t>重要端口状态检查</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00595FA8">
            <w:pPr>
              <w:pStyle w:val="8"/>
              <w:jc w:val="left"/>
              <w:rPr>
                <w:highlight w:val="none"/>
              </w:rPr>
            </w:pPr>
            <w:r>
              <w:rPr>
                <w:rFonts w:ascii="宋体" w:hAnsi="宋体" w:eastAsia="宋体" w:cs="宋体"/>
                <w:sz w:val="24"/>
                <w:highlight w:val="none"/>
              </w:rPr>
              <w:t>检查设备的重要端口当前状态，查看重要端口是否都开启，与对端的通信是否存在丢包或高时延。</w:t>
            </w:r>
          </w:p>
        </w:tc>
      </w:tr>
      <w:tr w14:paraId="2F9806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restart"/>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73D7475F">
            <w:pPr>
              <w:pStyle w:val="8"/>
              <w:jc w:val="left"/>
              <w:rPr>
                <w:highlight w:val="none"/>
              </w:rPr>
            </w:pPr>
            <w:r>
              <w:rPr>
                <w:rFonts w:ascii="宋体" w:hAnsi="宋体" w:eastAsia="宋体" w:cs="宋体"/>
                <w:sz w:val="24"/>
                <w:highlight w:val="none"/>
              </w:rPr>
              <w:t>3</w:t>
            </w:r>
          </w:p>
        </w:tc>
        <w:tc>
          <w:tcPr>
            <w:tcW w:w="158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6BCE01">
            <w:pPr>
              <w:pStyle w:val="8"/>
              <w:jc w:val="left"/>
              <w:rPr>
                <w:highlight w:val="none"/>
              </w:rPr>
            </w:pPr>
            <w:r>
              <w:rPr>
                <w:rFonts w:ascii="宋体" w:hAnsi="宋体" w:eastAsia="宋体" w:cs="宋体"/>
                <w:sz w:val="24"/>
                <w:highlight w:val="none"/>
              </w:rPr>
              <w:t>交换机</w:t>
            </w: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651B33">
            <w:pPr>
              <w:pStyle w:val="8"/>
              <w:jc w:val="both"/>
              <w:rPr>
                <w:highlight w:val="none"/>
              </w:rPr>
            </w:pPr>
            <w:r>
              <w:rPr>
                <w:rFonts w:ascii="宋体" w:hAnsi="宋体" w:eastAsia="宋体" w:cs="宋体"/>
                <w:sz w:val="24"/>
                <w:highlight w:val="none"/>
              </w:rPr>
              <w:t>外观检查</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40F16C0C">
            <w:pPr>
              <w:pStyle w:val="8"/>
              <w:jc w:val="both"/>
              <w:rPr>
                <w:highlight w:val="none"/>
              </w:rPr>
            </w:pPr>
            <w:r>
              <w:rPr>
                <w:rFonts w:ascii="宋体" w:hAnsi="宋体" w:eastAsia="宋体" w:cs="宋体"/>
                <w:sz w:val="24"/>
                <w:highlight w:val="none"/>
              </w:rPr>
              <w:t>检查设备接入线缆是否老化、松动；告警警示灯是否有亮。</w:t>
            </w:r>
          </w:p>
        </w:tc>
      </w:tr>
      <w:tr w14:paraId="2E7F24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1DD7A5CF">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7AFABE33">
            <w:pPr>
              <w:rPr>
                <w:highlight w:val="none"/>
              </w:rPr>
            </w:pP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99FEA6">
            <w:pPr>
              <w:pStyle w:val="8"/>
              <w:jc w:val="left"/>
              <w:rPr>
                <w:highlight w:val="none"/>
              </w:rPr>
            </w:pPr>
            <w:r>
              <w:rPr>
                <w:rFonts w:ascii="宋体" w:hAnsi="宋体" w:eastAsia="宋体" w:cs="宋体"/>
                <w:sz w:val="24"/>
                <w:highlight w:val="none"/>
              </w:rPr>
              <w:t>路由功能检查</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40D8285F">
            <w:pPr>
              <w:pStyle w:val="8"/>
              <w:jc w:val="left"/>
              <w:rPr>
                <w:highlight w:val="none"/>
              </w:rPr>
            </w:pPr>
            <w:r>
              <w:rPr>
                <w:rFonts w:ascii="宋体" w:hAnsi="宋体" w:eastAsia="宋体" w:cs="宋体"/>
                <w:sz w:val="24"/>
                <w:highlight w:val="none"/>
              </w:rPr>
              <w:t>查看路由来确认对应的网络状态是否正常。</w:t>
            </w:r>
          </w:p>
        </w:tc>
      </w:tr>
      <w:tr w14:paraId="3A407C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5C9DDB5A">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37577B2C">
            <w:pPr>
              <w:rPr>
                <w:highlight w:val="none"/>
              </w:rPr>
            </w:pP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576A5C">
            <w:pPr>
              <w:pStyle w:val="8"/>
              <w:jc w:val="left"/>
              <w:rPr>
                <w:highlight w:val="none"/>
              </w:rPr>
            </w:pPr>
            <w:r>
              <w:rPr>
                <w:rFonts w:ascii="宋体" w:hAnsi="宋体" w:eastAsia="宋体" w:cs="宋体"/>
                <w:sz w:val="24"/>
                <w:highlight w:val="none"/>
              </w:rPr>
              <w:t>重要端口状态检查</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6C3BF799">
            <w:pPr>
              <w:pStyle w:val="8"/>
              <w:jc w:val="left"/>
              <w:rPr>
                <w:highlight w:val="none"/>
              </w:rPr>
            </w:pPr>
            <w:r>
              <w:rPr>
                <w:rFonts w:ascii="宋体" w:hAnsi="宋体" w:eastAsia="宋体" w:cs="宋体"/>
                <w:sz w:val="24"/>
                <w:highlight w:val="none"/>
              </w:rPr>
              <w:t>检查设备的重要端口当前状态，查看重要端口是否都开启，端口协商后的模式是否正常，端口的配置信息是否正确。</w:t>
            </w:r>
          </w:p>
        </w:tc>
      </w:tr>
      <w:tr w14:paraId="1C726C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6A427EF3">
            <w:pPr>
              <w:pStyle w:val="8"/>
              <w:jc w:val="left"/>
              <w:rPr>
                <w:highlight w:val="none"/>
              </w:rPr>
            </w:pPr>
            <w:r>
              <w:rPr>
                <w:rFonts w:ascii="宋体" w:hAnsi="宋体" w:eastAsia="宋体" w:cs="宋体"/>
                <w:sz w:val="24"/>
                <w:highlight w:val="none"/>
              </w:rPr>
              <w:t>4</w:t>
            </w:r>
          </w:p>
        </w:tc>
        <w:tc>
          <w:tcPr>
            <w:tcW w:w="15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612AEA">
            <w:pPr>
              <w:pStyle w:val="8"/>
              <w:jc w:val="left"/>
              <w:rPr>
                <w:highlight w:val="none"/>
              </w:rPr>
            </w:pPr>
            <w:r>
              <w:rPr>
                <w:rFonts w:ascii="宋体" w:hAnsi="宋体" w:eastAsia="宋体" w:cs="宋体"/>
                <w:sz w:val="24"/>
                <w:highlight w:val="none"/>
              </w:rPr>
              <w:t>防火墙</w:t>
            </w: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EB83BC">
            <w:pPr>
              <w:pStyle w:val="8"/>
              <w:jc w:val="both"/>
              <w:rPr>
                <w:highlight w:val="none"/>
              </w:rPr>
            </w:pPr>
            <w:r>
              <w:rPr>
                <w:rFonts w:ascii="宋体" w:hAnsi="宋体" w:eastAsia="宋体" w:cs="宋体"/>
                <w:sz w:val="24"/>
                <w:highlight w:val="none"/>
              </w:rPr>
              <w:t>设备外观</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37527C40">
            <w:pPr>
              <w:pStyle w:val="8"/>
              <w:jc w:val="both"/>
              <w:rPr>
                <w:highlight w:val="none"/>
              </w:rPr>
            </w:pPr>
            <w:r>
              <w:rPr>
                <w:rFonts w:ascii="宋体" w:hAnsi="宋体" w:eastAsia="宋体" w:cs="宋体"/>
                <w:sz w:val="24"/>
                <w:highlight w:val="none"/>
              </w:rPr>
              <w:t>检查设备电源、风扇状态、指示灯等硬件运行情况是否正常。</w:t>
            </w:r>
          </w:p>
        </w:tc>
      </w:tr>
      <w:tr w14:paraId="1244CB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restart"/>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5676921F">
            <w:pPr>
              <w:pStyle w:val="8"/>
              <w:jc w:val="left"/>
              <w:rPr>
                <w:highlight w:val="none"/>
              </w:rPr>
            </w:pPr>
            <w:r>
              <w:rPr>
                <w:rFonts w:ascii="宋体" w:hAnsi="宋体" w:eastAsia="宋体" w:cs="宋体"/>
                <w:sz w:val="24"/>
                <w:highlight w:val="none"/>
              </w:rPr>
              <w:t>5</w:t>
            </w:r>
          </w:p>
        </w:tc>
        <w:tc>
          <w:tcPr>
            <w:tcW w:w="158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C0EA78">
            <w:pPr>
              <w:pStyle w:val="8"/>
              <w:jc w:val="both"/>
              <w:rPr>
                <w:highlight w:val="none"/>
              </w:rPr>
            </w:pPr>
            <w:r>
              <w:rPr>
                <w:rFonts w:ascii="宋体" w:hAnsi="宋体" w:eastAsia="宋体" w:cs="宋体"/>
                <w:sz w:val="24"/>
                <w:highlight w:val="none"/>
              </w:rPr>
              <w:t>视频会议服</w:t>
            </w:r>
          </w:p>
          <w:p w14:paraId="3E5EBBB7">
            <w:pPr>
              <w:pStyle w:val="8"/>
              <w:jc w:val="both"/>
              <w:rPr>
                <w:highlight w:val="none"/>
              </w:rPr>
            </w:pPr>
            <w:r>
              <w:rPr>
                <w:rFonts w:ascii="宋体" w:hAnsi="宋体" w:eastAsia="宋体" w:cs="宋体"/>
                <w:sz w:val="24"/>
                <w:highlight w:val="none"/>
              </w:rPr>
              <w:t>务器终端</w:t>
            </w: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C699BD">
            <w:pPr>
              <w:pStyle w:val="8"/>
              <w:jc w:val="both"/>
              <w:rPr>
                <w:highlight w:val="none"/>
              </w:rPr>
            </w:pPr>
            <w:r>
              <w:rPr>
                <w:rFonts w:ascii="宋体" w:hAnsi="宋体" w:eastAsia="宋体" w:cs="宋体"/>
                <w:sz w:val="24"/>
                <w:highlight w:val="none"/>
              </w:rPr>
              <w:t>主机设备状况</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48018E40">
            <w:pPr>
              <w:pStyle w:val="8"/>
              <w:jc w:val="both"/>
              <w:rPr>
                <w:highlight w:val="none"/>
              </w:rPr>
            </w:pPr>
            <w:r>
              <w:rPr>
                <w:rFonts w:ascii="宋体" w:hAnsi="宋体" w:eastAsia="宋体" w:cs="宋体"/>
                <w:sz w:val="24"/>
                <w:highlight w:val="none"/>
              </w:rPr>
              <w:t>设备外观是否正常、设备运行是否正常、设备指示灯是否正常。</w:t>
            </w:r>
          </w:p>
        </w:tc>
      </w:tr>
      <w:tr w14:paraId="2E7E7E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5A5354AB">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78DC1E80">
            <w:pPr>
              <w:rPr>
                <w:highlight w:val="none"/>
              </w:rPr>
            </w:pP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9AC964">
            <w:pPr>
              <w:pStyle w:val="8"/>
              <w:jc w:val="left"/>
              <w:rPr>
                <w:highlight w:val="none"/>
              </w:rPr>
            </w:pPr>
            <w:r>
              <w:rPr>
                <w:rFonts w:ascii="宋体" w:hAnsi="宋体" w:eastAsia="宋体" w:cs="宋体"/>
                <w:sz w:val="24"/>
                <w:highlight w:val="none"/>
              </w:rPr>
              <w:t>核心功能使用</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708BD28E">
            <w:pPr>
              <w:pStyle w:val="8"/>
              <w:jc w:val="left"/>
              <w:rPr>
                <w:highlight w:val="none"/>
              </w:rPr>
            </w:pPr>
            <w:r>
              <w:rPr>
                <w:rFonts w:ascii="宋体" w:hAnsi="宋体" w:eastAsia="宋体" w:cs="宋体"/>
                <w:sz w:val="24"/>
                <w:highlight w:val="none"/>
              </w:rPr>
              <w:t>服务的核心功能是否使用正常（如会议</w:t>
            </w:r>
            <w:r>
              <w:rPr>
                <w:rFonts w:hint="eastAsia" w:ascii="宋体" w:hAnsi="宋体" w:eastAsia="宋体" w:cs="宋体"/>
                <w:sz w:val="24"/>
                <w:highlight w:val="none"/>
                <w:lang w:eastAsia="zh-CN"/>
              </w:rPr>
              <w:t>交</w:t>
            </w:r>
            <w:r>
              <w:rPr>
                <w:rFonts w:ascii="宋体" w:hAnsi="宋体" w:eastAsia="宋体" w:cs="宋体"/>
                <w:sz w:val="24"/>
                <w:highlight w:val="none"/>
              </w:rPr>
              <w:t>流、会议录制等）</w:t>
            </w:r>
          </w:p>
        </w:tc>
      </w:tr>
      <w:tr w14:paraId="65262C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restart"/>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18B618B2">
            <w:pPr>
              <w:pStyle w:val="8"/>
              <w:jc w:val="left"/>
              <w:rPr>
                <w:highlight w:val="none"/>
              </w:rPr>
            </w:pPr>
            <w:r>
              <w:rPr>
                <w:rFonts w:ascii="宋体" w:hAnsi="宋体" w:eastAsia="宋体" w:cs="宋体"/>
                <w:sz w:val="24"/>
                <w:highlight w:val="none"/>
              </w:rPr>
              <w:t>6</w:t>
            </w:r>
          </w:p>
        </w:tc>
        <w:tc>
          <w:tcPr>
            <w:tcW w:w="158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123369">
            <w:pPr>
              <w:pStyle w:val="8"/>
              <w:jc w:val="both"/>
              <w:rPr>
                <w:highlight w:val="none"/>
              </w:rPr>
            </w:pPr>
            <w:r>
              <w:rPr>
                <w:rFonts w:ascii="宋体" w:hAnsi="宋体" w:eastAsia="宋体" w:cs="宋体"/>
                <w:sz w:val="24"/>
                <w:highlight w:val="none"/>
              </w:rPr>
              <w:t>视频会议配</w:t>
            </w:r>
          </w:p>
          <w:p w14:paraId="651F1A15">
            <w:pPr>
              <w:pStyle w:val="8"/>
              <w:jc w:val="both"/>
              <w:rPr>
                <w:highlight w:val="none"/>
              </w:rPr>
            </w:pPr>
            <w:r>
              <w:rPr>
                <w:rFonts w:ascii="宋体" w:hAnsi="宋体" w:eastAsia="宋体" w:cs="宋体"/>
                <w:sz w:val="24"/>
                <w:highlight w:val="none"/>
              </w:rPr>
              <w:t>套设备</w:t>
            </w: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2973E4">
            <w:pPr>
              <w:pStyle w:val="8"/>
              <w:jc w:val="both"/>
              <w:rPr>
                <w:highlight w:val="none"/>
              </w:rPr>
            </w:pPr>
            <w:r>
              <w:rPr>
                <w:rFonts w:ascii="宋体" w:hAnsi="宋体" w:eastAsia="宋体" w:cs="宋体"/>
                <w:sz w:val="24"/>
                <w:highlight w:val="none"/>
              </w:rPr>
              <w:t>中控设备</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135B4F1D">
            <w:pPr>
              <w:pStyle w:val="8"/>
              <w:jc w:val="both"/>
              <w:rPr>
                <w:highlight w:val="none"/>
              </w:rPr>
            </w:pPr>
            <w:r>
              <w:rPr>
                <w:rFonts w:ascii="宋体" w:hAnsi="宋体" w:eastAsia="宋体" w:cs="宋体"/>
                <w:sz w:val="24"/>
                <w:highlight w:val="none"/>
              </w:rPr>
              <w:t>中控设备（如有）是否正常，是否能够正常将音视频切换到会议所需的配置</w:t>
            </w:r>
          </w:p>
        </w:tc>
      </w:tr>
      <w:tr w14:paraId="445493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6EEC6F0A">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00DFC8C4">
            <w:pPr>
              <w:rPr>
                <w:highlight w:val="none"/>
              </w:rPr>
            </w:pP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B82426">
            <w:pPr>
              <w:pStyle w:val="8"/>
              <w:jc w:val="left"/>
              <w:rPr>
                <w:highlight w:val="none"/>
              </w:rPr>
            </w:pPr>
            <w:r>
              <w:rPr>
                <w:rFonts w:ascii="宋体" w:hAnsi="宋体" w:eastAsia="宋体" w:cs="宋体"/>
                <w:sz w:val="24"/>
                <w:highlight w:val="none"/>
              </w:rPr>
              <w:t>视频设备</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344A0DAE">
            <w:pPr>
              <w:pStyle w:val="8"/>
              <w:jc w:val="left"/>
              <w:rPr>
                <w:highlight w:val="none"/>
              </w:rPr>
            </w:pPr>
            <w:r>
              <w:rPr>
                <w:rFonts w:ascii="宋体" w:hAnsi="宋体" w:eastAsia="宋体" w:cs="宋体"/>
                <w:sz w:val="24"/>
                <w:highlight w:val="none"/>
              </w:rPr>
              <w:t>显示器是否显示正常，线缆连接是否正常，视频输入源是否配置正常</w:t>
            </w:r>
          </w:p>
        </w:tc>
      </w:tr>
      <w:tr w14:paraId="2C983E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0DCE55DA">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1BBBC30C">
            <w:pPr>
              <w:rPr>
                <w:highlight w:val="none"/>
              </w:rPr>
            </w:pP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77D2F6">
            <w:pPr>
              <w:pStyle w:val="8"/>
              <w:jc w:val="left"/>
              <w:rPr>
                <w:highlight w:val="none"/>
              </w:rPr>
            </w:pPr>
            <w:r>
              <w:rPr>
                <w:rFonts w:ascii="宋体" w:hAnsi="宋体" w:eastAsia="宋体" w:cs="宋体"/>
                <w:sz w:val="24"/>
                <w:highlight w:val="none"/>
              </w:rPr>
              <w:t>音频设备</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1B597099">
            <w:pPr>
              <w:pStyle w:val="8"/>
              <w:jc w:val="left"/>
              <w:rPr>
                <w:highlight w:val="none"/>
              </w:rPr>
            </w:pPr>
            <w:r>
              <w:rPr>
                <w:rFonts w:ascii="宋体" w:hAnsi="宋体" w:eastAsia="宋体" w:cs="宋体"/>
                <w:sz w:val="24"/>
                <w:highlight w:val="none"/>
              </w:rPr>
              <w:t>音箱、麦克风、音频播放器、调音台（如有）等是否运行正常</w:t>
            </w:r>
          </w:p>
        </w:tc>
      </w:tr>
      <w:tr w14:paraId="4CE4AD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restart"/>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021B8F22">
            <w:pPr>
              <w:pStyle w:val="8"/>
              <w:jc w:val="left"/>
              <w:rPr>
                <w:highlight w:val="none"/>
              </w:rPr>
            </w:pPr>
            <w:r>
              <w:rPr>
                <w:rFonts w:ascii="宋体" w:hAnsi="宋体" w:eastAsia="宋体" w:cs="宋体"/>
                <w:sz w:val="24"/>
                <w:highlight w:val="none"/>
              </w:rPr>
              <w:t>7</w:t>
            </w:r>
          </w:p>
        </w:tc>
        <w:tc>
          <w:tcPr>
            <w:tcW w:w="158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37411D">
            <w:pPr>
              <w:pStyle w:val="8"/>
              <w:jc w:val="left"/>
              <w:rPr>
                <w:highlight w:val="none"/>
              </w:rPr>
            </w:pPr>
            <w:r>
              <w:rPr>
                <w:rFonts w:ascii="宋体" w:hAnsi="宋体" w:eastAsia="宋体" w:cs="宋体"/>
                <w:sz w:val="24"/>
                <w:highlight w:val="none"/>
              </w:rPr>
              <w:t>服务器</w:t>
            </w: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753F5F">
            <w:pPr>
              <w:pStyle w:val="8"/>
              <w:jc w:val="left"/>
              <w:rPr>
                <w:highlight w:val="none"/>
              </w:rPr>
            </w:pPr>
            <w:r>
              <w:rPr>
                <w:rFonts w:ascii="宋体" w:hAnsi="宋体" w:eastAsia="宋体" w:cs="宋体"/>
                <w:sz w:val="24"/>
                <w:highlight w:val="none"/>
              </w:rPr>
              <w:t>外观指示灯检查</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1F1BED07">
            <w:pPr>
              <w:pStyle w:val="8"/>
              <w:jc w:val="left"/>
              <w:rPr>
                <w:highlight w:val="none"/>
              </w:rPr>
            </w:pPr>
            <w:r>
              <w:rPr>
                <w:rFonts w:ascii="宋体" w:hAnsi="宋体" w:eastAsia="宋体" w:cs="宋体"/>
                <w:sz w:val="24"/>
                <w:highlight w:val="none"/>
              </w:rPr>
              <w:t>硬盘、风扇模块、电源模块的指示灯是否正常。</w:t>
            </w:r>
          </w:p>
        </w:tc>
      </w:tr>
      <w:tr w14:paraId="3D71DC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4841C64A">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72DB520D">
            <w:pPr>
              <w:rPr>
                <w:highlight w:val="none"/>
              </w:rPr>
            </w:pP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3371F6">
            <w:pPr>
              <w:pStyle w:val="8"/>
              <w:jc w:val="left"/>
              <w:rPr>
                <w:highlight w:val="none"/>
              </w:rPr>
            </w:pPr>
            <w:r>
              <w:rPr>
                <w:rFonts w:ascii="宋体" w:hAnsi="宋体" w:eastAsia="宋体" w:cs="宋体"/>
                <w:sz w:val="24"/>
                <w:highlight w:val="none"/>
              </w:rPr>
              <w:t>网络状态</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3155EF94">
            <w:pPr>
              <w:pStyle w:val="8"/>
              <w:jc w:val="left"/>
              <w:rPr>
                <w:highlight w:val="none"/>
              </w:rPr>
            </w:pPr>
            <w:r>
              <w:rPr>
                <w:rFonts w:ascii="宋体" w:hAnsi="宋体" w:eastAsia="宋体" w:cs="宋体"/>
                <w:sz w:val="24"/>
                <w:highlight w:val="none"/>
              </w:rPr>
              <w:t>查看网卡物理状态和系统中显示的状态是否正常，与网关及公共服务器的网络联通是否正常。</w:t>
            </w:r>
          </w:p>
        </w:tc>
      </w:tr>
      <w:tr w14:paraId="7FE93D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3ECCFB2C">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5327068C">
            <w:pPr>
              <w:rPr>
                <w:highlight w:val="none"/>
              </w:rPr>
            </w:pP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2E0852">
            <w:pPr>
              <w:pStyle w:val="8"/>
              <w:jc w:val="left"/>
              <w:rPr>
                <w:highlight w:val="none"/>
              </w:rPr>
            </w:pPr>
            <w:r>
              <w:rPr>
                <w:rFonts w:ascii="宋体" w:hAnsi="宋体" w:eastAsia="宋体" w:cs="宋体"/>
                <w:sz w:val="24"/>
                <w:highlight w:val="none"/>
              </w:rPr>
              <w:t>系统安全防护</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1D786D28">
            <w:pPr>
              <w:pStyle w:val="8"/>
              <w:jc w:val="left"/>
              <w:rPr>
                <w:highlight w:val="none"/>
              </w:rPr>
            </w:pPr>
            <w:r>
              <w:rPr>
                <w:rFonts w:ascii="宋体" w:hAnsi="宋体" w:eastAsia="宋体" w:cs="宋体"/>
                <w:sz w:val="24"/>
                <w:highlight w:val="none"/>
              </w:rPr>
              <w:t>查看系统补丁、防病毒软件安装情况。</w:t>
            </w:r>
          </w:p>
        </w:tc>
      </w:tr>
      <w:tr w14:paraId="718F62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20B91DE8">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693709A4">
            <w:pPr>
              <w:rPr>
                <w:highlight w:val="none"/>
              </w:rPr>
            </w:pP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1861F3">
            <w:pPr>
              <w:pStyle w:val="8"/>
              <w:jc w:val="left"/>
              <w:rPr>
                <w:highlight w:val="none"/>
              </w:rPr>
            </w:pPr>
            <w:r>
              <w:rPr>
                <w:rFonts w:ascii="宋体" w:hAnsi="宋体" w:eastAsia="宋体" w:cs="宋体"/>
                <w:sz w:val="24"/>
                <w:highlight w:val="none"/>
              </w:rPr>
              <w:t>主机负载情况</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31B577D4">
            <w:pPr>
              <w:pStyle w:val="8"/>
              <w:jc w:val="left"/>
              <w:rPr>
                <w:highlight w:val="none"/>
              </w:rPr>
            </w:pPr>
            <w:r>
              <w:rPr>
                <w:rFonts w:ascii="宋体" w:hAnsi="宋体" w:eastAsia="宋体" w:cs="宋体"/>
                <w:sz w:val="24"/>
                <w:highlight w:val="none"/>
              </w:rPr>
              <w:t>CPU 负载情况、内存使用情况、主要负载进程。</w:t>
            </w:r>
          </w:p>
        </w:tc>
      </w:tr>
      <w:tr w14:paraId="7B5974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11BAA82D">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54F99C99">
            <w:pPr>
              <w:rPr>
                <w:highlight w:val="none"/>
              </w:rPr>
            </w:pP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417AF0">
            <w:pPr>
              <w:pStyle w:val="8"/>
              <w:jc w:val="left"/>
              <w:rPr>
                <w:highlight w:val="none"/>
              </w:rPr>
            </w:pPr>
            <w:r>
              <w:rPr>
                <w:rFonts w:ascii="宋体" w:hAnsi="宋体" w:eastAsia="宋体" w:cs="宋体"/>
                <w:sz w:val="24"/>
                <w:highlight w:val="none"/>
              </w:rPr>
              <w:t>部署应用系统情况</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75A14421">
            <w:pPr>
              <w:pStyle w:val="8"/>
              <w:jc w:val="left"/>
              <w:rPr>
                <w:highlight w:val="none"/>
              </w:rPr>
            </w:pPr>
            <w:r>
              <w:rPr>
                <w:rFonts w:ascii="宋体" w:hAnsi="宋体" w:eastAsia="宋体" w:cs="宋体"/>
                <w:sz w:val="24"/>
                <w:highlight w:val="none"/>
              </w:rPr>
              <w:t>部署的应用系统功能检查，是否正常运行。</w:t>
            </w:r>
          </w:p>
        </w:tc>
      </w:tr>
      <w:tr w14:paraId="7C1ED0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39AC5F2A">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38DA185B">
            <w:pPr>
              <w:rPr>
                <w:highlight w:val="none"/>
              </w:rPr>
            </w:pPr>
          </w:p>
        </w:tc>
        <w:tc>
          <w:tcPr>
            <w:tcW w:w="188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F36E8A">
            <w:pPr>
              <w:pStyle w:val="8"/>
              <w:jc w:val="left"/>
              <w:rPr>
                <w:highlight w:val="none"/>
              </w:rPr>
            </w:pPr>
            <w:r>
              <w:rPr>
                <w:rFonts w:ascii="宋体" w:hAnsi="宋体" w:eastAsia="宋体" w:cs="宋体"/>
                <w:sz w:val="24"/>
                <w:highlight w:val="none"/>
              </w:rPr>
              <w:t>存储情况</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74979855">
            <w:pPr>
              <w:pStyle w:val="8"/>
              <w:jc w:val="left"/>
              <w:rPr>
                <w:highlight w:val="none"/>
              </w:rPr>
            </w:pPr>
            <w:r>
              <w:rPr>
                <w:rFonts w:ascii="宋体" w:hAnsi="宋体" w:eastAsia="宋体" w:cs="宋体"/>
                <w:sz w:val="24"/>
                <w:highlight w:val="none"/>
              </w:rPr>
              <w:t>根据业务类型和容错需求判断RAID 级别是否适合（可选）</w:t>
            </w:r>
          </w:p>
        </w:tc>
      </w:tr>
      <w:tr w14:paraId="473455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2C6F0728">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4C18DC71">
            <w:pPr>
              <w:rPr>
                <w:highlight w:val="none"/>
              </w:rPr>
            </w:pPr>
          </w:p>
        </w:tc>
        <w:tc>
          <w:tcPr>
            <w:tcW w:w="1884" w:type="dxa"/>
            <w:vMerge w:val="continue"/>
            <w:tcBorders>
              <w:top w:val="nil"/>
              <w:left w:val="single" w:color="000000" w:sz="4" w:space="0"/>
              <w:bottom w:val="single" w:color="000000" w:sz="4" w:space="0"/>
              <w:right w:val="single" w:color="000000" w:sz="4" w:space="0"/>
            </w:tcBorders>
          </w:tcPr>
          <w:p w14:paraId="40BF9E38">
            <w:pPr>
              <w:rPr>
                <w:highlight w:val="none"/>
              </w:rPr>
            </w:pP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19DF719B">
            <w:pPr>
              <w:pStyle w:val="8"/>
              <w:jc w:val="left"/>
              <w:rPr>
                <w:highlight w:val="none"/>
              </w:rPr>
            </w:pPr>
            <w:r>
              <w:rPr>
                <w:rFonts w:ascii="宋体" w:hAnsi="宋体" w:eastAsia="宋体" w:cs="宋体"/>
                <w:sz w:val="24"/>
                <w:highlight w:val="none"/>
              </w:rPr>
              <w:t>分区空间使用率状况：是否存在即将写满的分区</w:t>
            </w:r>
          </w:p>
        </w:tc>
      </w:tr>
      <w:tr w14:paraId="53B2EF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28FDBC4E">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53968B84">
            <w:pPr>
              <w:rPr>
                <w:highlight w:val="none"/>
              </w:rPr>
            </w:pPr>
          </w:p>
        </w:tc>
        <w:tc>
          <w:tcPr>
            <w:tcW w:w="1884" w:type="dxa"/>
            <w:tcBorders>
              <w:top w:val="nil"/>
              <w:left w:val="single" w:color="000000" w:sz="4" w:space="0"/>
              <w:bottom w:val="single" w:color="000000" w:sz="8" w:space="0"/>
              <w:right w:val="single" w:color="000000" w:sz="4" w:space="0"/>
            </w:tcBorders>
            <w:tcMar>
              <w:top w:w="0" w:type="dxa"/>
              <w:left w:w="105" w:type="dxa"/>
              <w:bottom w:w="0" w:type="dxa"/>
              <w:right w:w="105" w:type="dxa"/>
            </w:tcMar>
            <w:vAlign w:val="top"/>
          </w:tcPr>
          <w:p w14:paraId="180519D2">
            <w:pPr>
              <w:pStyle w:val="8"/>
              <w:jc w:val="left"/>
              <w:rPr>
                <w:highlight w:val="none"/>
              </w:rPr>
            </w:pPr>
            <w:r>
              <w:rPr>
                <w:rFonts w:ascii="宋体" w:hAnsi="宋体" w:eastAsia="宋体" w:cs="宋体"/>
                <w:sz w:val="24"/>
                <w:highlight w:val="none"/>
              </w:rPr>
              <w:t>查看日志</w:t>
            </w:r>
          </w:p>
        </w:tc>
        <w:tc>
          <w:tcPr>
            <w:tcW w:w="4102" w:type="dxa"/>
            <w:tcBorders>
              <w:top w:val="nil"/>
              <w:left w:val="single" w:color="000000" w:sz="4" w:space="0"/>
              <w:bottom w:val="single" w:color="000000" w:sz="8" w:space="0"/>
              <w:right w:val="single" w:color="000000" w:sz="8" w:space="0"/>
            </w:tcBorders>
            <w:tcMar>
              <w:top w:w="0" w:type="dxa"/>
              <w:left w:w="105" w:type="dxa"/>
              <w:bottom w:w="0" w:type="dxa"/>
              <w:right w:w="105" w:type="dxa"/>
            </w:tcMar>
            <w:vAlign w:val="top"/>
          </w:tcPr>
          <w:p w14:paraId="04C7A888">
            <w:pPr>
              <w:pStyle w:val="8"/>
              <w:jc w:val="left"/>
              <w:rPr>
                <w:highlight w:val="none"/>
              </w:rPr>
            </w:pPr>
            <w:r>
              <w:rPr>
                <w:rFonts w:ascii="宋体" w:hAnsi="宋体" w:eastAsia="宋体" w:cs="宋体"/>
                <w:sz w:val="24"/>
                <w:highlight w:val="none"/>
              </w:rPr>
              <w:t>查看系统日志是否有异常。</w:t>
            </w:r>
          </w:p>
        </w:tc>
      </w:tr>
    </w:tbl>
    <w:p w14:paraId="1AA5B36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7"/>
          <w:rFonts w:hint="default" w:ascii="宋体" w:hAnsi="宋体" w:eastAsia="宋体" w:cs="宋体"/>
          <w:highlight w:val="none"/>
          <w:lang w:val="en-US" w:eastAsia="zh-CN"/>
        </w:rPr>
      </w:pPr>
      <w:r>
        <w:rPr>
          <w:rStyle w:val="7"/>
          <w:rFonts w:hint="eastAsia" w:ascii="宋体" w:hAnsi="宋体" w:eastAsia="宋体" w:cs="宋体"/>
          <w:highlight w:val="none"/>
          <w:lang w:val="en-US" w:eastAsia="zh-CN"/>
        </w:rPr>
        <w:t>3.日常检查</w:t>
      </w:r>
    </w:p>
    <w:p w14:paraId="71D1CDB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3.1服务要求</w:t>
      </w:r>
    </w:p>
    <w:p w14:paraId="57DA86E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（1）运维服务期内每月至少2次负责按照规范要求完成对无线电固定监测站的日常检查；</w:t>
      </w:r>
    </w:p>
    <w:p w14:paraId="2339030A">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（2）运维服务期内每月至少1次负责按照规范要求完成对移动监测站、便携式监测设备、</w:t>
      </w:r>
      <w:r>
        <w:rPr>
          <w:rFonts w:hint="eastAsia" w:ascii="宋体" w:hAnsi="宋体" w:eastAsia="宋体" w:cs="宋体"/>
          <w:sz w:val="24"/>
          <w:szCs w:val="24"/>
          <w:lang w:val="en-US" w:eastAsia="zh-CN"/>
        </w:rPr>
        <w:t>无线电</w:t>
      </w:r>
      <w:r>
        <w:rPr>
          <w:rFonts w:hint="default" w:ascii="宋体" w:hAnsi="宋体" w:eastAsia="宋体" w:cs="宋体"/>
          <w:sz w:val="24"/>
          <w:szCs w:val="24"/>
          <w:lang w:val="en-US" w:eastAsia="zh-CN"/>
        </w:rPr>
        <w:t>监测控制中心</w:t>
      </w:r>
      <w:r>
        <w:rPr>
          <w:rFonts w:hint="eastAsia" w:ascii="宋体" w:hAnsi="宋体" w:eastAsia="宋体" w:cs="宋体"/>
          <w:sz w:val="24"/>
          <w:szCs w:val="24"/>
          <w:lang w:val="en-US" w:eastAsia="zh-CN"/>
        </w:rPr>
        <w:t>和信息系统</w:t>
      </w:r>
      <w:r>
        <w:rPr>
          <w:rFonts w:hint="default" w:ascii="宋体" w:hAnsi="宋体" w:eastAsia="宋体" w:cs="宋体"/>
          <w:sz w:val="24"/>
          <w:szCs w:val="24"/>
          <w:lang w:val="en-US" w:eastAsia="zh-CN"/>
        </w:rPr>
        <w:t>的日常检查；</w:t>
      </w:r>
    </w:p>
    <w:p w14:paraId="3174514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（3）对无线电技术设施主要监测系统提供功能测试和检查服务，故障及时响应处置，并做好日常检查工作记录。</w:t>
      </w:r>
    </w:p>
    <w:p w14:paraId="1A52EA4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3.2日常检查内容</w:t>
      </w:r>
    </w:p>
    <w:p w14:paraId="58AE946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无线电固定监测站</w:t>
      </w:r>
    </w:p>
    <w:p w14:paraId="57AB0AC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检查</w:t>
      </w:r>
      <w:r>
        <w:rPr>
          <w:rFonts w:hint="eastAsia" w:ascii="宋体" w:hAnsi="宋体" w:eastAsia="宋体" w:cs="宋体"/>
          <w:sz w:val="24"/>
          <w:szCs w:val="24"/>
        </w:rPr>
        <w:t>内容包括但不限于：检查计算机及服务器系统运行情况；检查监测、测向应用软件以及其他辅助软件的各种功能；测试网络、控制线及系统间连通及数据传输情况；监控系统检查。</w:t>
      </w:r>
    </w:p>
    <w:p w14:paraId="262FCC5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eastAsia="宋体"/>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移动监测站</w:t>
      </w:r>
      <w:r>
        <w:rPr>
          <w:rFonts w:hint="eastAsia" w:ascii="宋体" w:hAnsi="宋体" w:eastAsia="宋体" w:cs="宋体"/>
          <w:sz w:val="24"/>
          <w:szCs w:val="24"/>
          <w:lang w:eastAsia="zh-CN"/>
        </w:rPr>
        <w:t>、便携式监测设备</w:t>
      </w:r>
    </w:p>
    <w:p w14:paraId="149BF9B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eastAsia="zh-CN"/>
        </w:rPr>
      </w:pPr>
      <w:r>
        <w:rPr>
          <w:rFonts w:hint="eastAsia" w:ascii="宋体" w:hAnsi="宋体" w:eastAsia="宋体" w:cs="宋体"/>
          <w:sz w:val="24"/>
          <w:szCs w:val="24"/>
        </w:rPr>
        <w:t>检查内容包括但不限于：检查设备开机启动运行情况；检查设备自检情况；检查监测、测向应用软件运行情况；电池充电等</w:t>
      </w:r>
      <w:r>
        <w:rPr>
          <w:rFonts w:hint="eastAsia" w:ascii="宋体" w:hAnsi="宋体" w:eastAsia="宋体" w:cs="宋体"/>
          <w:sz w:val="24"/>
          <w:szCs w:val="24"/>
          <w:lang w:eastAsia="zh-CN"/>
        </w:rPr>
        <w:t>。</w:t>
      </w:r>
    </w:p>
    <w:p w14:paraId="37D90D4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）无线电控制中心</w:t>
      </w:r>
    </w:p>
    <w:p w14:paraId="2DA6559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检查内容包括但不限于：</w:t>
      </w:r>
      <w:r>
        <w:rPr>
          <w:rFonts w:hint="eastAsia" w:ascii="宋体" w:hAnsi="宋体" w:eastAsia="宋体" w:cs="宋体"/>
          <w:sz w:val="24"/>
          <w:szCs w:val="24"/>
        </w:rPr>
        <w:t>检查大屏幕及相关主设备开机启动运行情况</w:t>
      </w:r>
      <w:r>
        <w:rPr>
          <w:rFonts w:hint="eastAsia" w:ascii="宋体" w:hAnsi="宋体" w:eastAsia="宋体" w:cs="宋体"/>
          <w:sz w:val="24"/>
          <w:szCs w:val="24"/>
          <w:lang w:eastAsia="zh-CN"/>
        </w:rPr>
        <w:t>、检查视频会议系统工作情况、检查控制终端运行情况及环境监控系统运行情况等。</w:t>
      </w:r>
    </w:p>
    <w:p w14:paraId="5A9B831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）无线电</w:t>
      </w:r>
      <w:r>
        <w:rPr>
          <w:rFonts w:ascii="宋体" w:hAnsi="宋体" w:eastAsia="宋体" w:cs="宋体"/>
          <w:sz w:val="24"/>
        </w:rPr>
        <w:t>信息系统</w:t>
      </w:r>
    </w:p>
    <w:p w14:paraId="2A5A74D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检查内容包括但不限于：查看信息系统所在机房的环境监控（空调状态、温湿度、机房照明、机房地板、监控主机）和电源系统，检查视频会议系统、路由器、交换机和服务器的线路连接是否可靠，告警指示灯是否有亮。</w:t>
      </w:r>
    </w:p>
    <w:p w14:paraId="03A6401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pPr>
      <w:r>
        <w:rPr>
          <w:rStyle w:val="7"/>
          <w:rFonts w:hint="eastAsia" w:ascii="宋体" w:hAnsi="宋体" w:eastAsia="宋体" w:cs="宋体"/>
          <w:lang w:val="en-US" w:eastAsia="zh-CN"/>
        </w:rPr>
        <w:t>5</w:t>
      </w:r>
      <w:r>
        <w:rPr>
          <w:rStyle w:val="7"/>
          <w:rFonts w:hint="eastAsia" w:ascii="宋体" w:hAnsi="宋体" w:eastAsia="宋体" w:cs="宋体"/>
        </w:rPr>
        <w:t>.故障排查服务</w:t>
      </w:r>
    </w:p>
    <w:p w14:paraId="1FBC062E">
      <w:pPr>
        <w:pStyle w:val="4"/>
        <w:wordWrap w:val="0"/>
        <w:spacing w:before="0" w:beforeAutospacing="0" w:after="0" w:afterAutospacing="0" w:line="360" w:lineRule="auto"/>
        <w:ind w:firstLine="480" w:firstLineChars="200"/>
        <w:outlineLvl w:val="2"/>
        <w:rPr>
          <w:rFonts w:hint="eastAsia" w:ascii="宋体" w:hAnsi="宋体" w:cs="宋体"/>
          <w:szCs w:val="24"/>
          <w:lang w:eastAsia="zh-Hans"/>
        </w:rPr>
      </w:pPr>
      <w:r>
        <w:rPr>
          <w:rFonts w:hint="eastAsia" w:ascii="宋体" w:hAnsi="宋体" w:cs="宋体"/>
          <w:szCs w:val="24"/>
        </w:rPr>
        <w:t>5.1</w:t>
      </w:r>
      <w:r>
        <w:rPr>
          <w:rFonts w:hint="eastAsia" w:ascii="宋体" w:hAnsi="宋体" w:cs="宋体"/>
          <w:szCs w:val="24"/>
          <w:lang w:eastAsia="zh-Hans"/>
        </w:rPr>
        <w:t>故障排查服务要求</w:t>
      </w:r>
    </w:p>
    <w:p w14:paraId="6549CB91">
      <w:pPr>
        <w:pStyle w:val="4"/>
        <w:wordWrap w:val="0"/>
        <w:spacing w:before="0" w:beforeAutospacing="0" w:after="0" w:afterAutospacing="0" w:line="360" w:lineRule="auto"/>
        <w:ind w:firstLine="480"/>
        <w:rPr>
          <w:rFonts w:hint="eastAsia" w:ascii="宋体" w:hAnsi="宋体" w:cs="宋体"/>
          <w:szCs w:val="24"/>
        </w:rPr>
      </w:pPr>
      <w:r>
        <w:rPr>
          <w:rFonts w:hint="eastAsia" w:ascii="宋体" w:hAnsi="宋体" w:cs="宋体"/>
          <w:szCs w:val="24"/>
          <w:lang w:eastAsia="zh-Hans"/>
        </w:rPr>
        <w:t>运维服务期内，运维服务范围内的所有设施、设备及系统出现故障，应及时开展排查定位，</w:t>
      </w:r>
      <w:r>
        <w:rPr>
          <w:rFonts w:hint="eastAsia" w:ascii="宋体" w:hAnsi="宋体" w:cs="宋体"/>
          <w:szCs w:val="24"/>
        </w:rPr>
        <w:t>确认故障问题点，并向</w:t>
      </w:r>
      <w:r>
        <w:rPr>
          <w:rFonts w:hint="eastAsia" w:ascii="宋体" w:hAnsi="宋体" w:eastAsia="宋体" w:cs="宋体"/>
          <w:sz w:val="24"/>
          <w:szCs w:val="24"/>
        </w:rPr>
        <w:t>省无线电监测站</w:t>
      </w:r>
      <w:r>
        <w:rPr>
          <w:rFonts w:hint="eastAsia" w:ascii="宋体" w:hAnsi="宋体" w:eastAsia="宋体" w:cs="宋体"/>
          <w:sz w:val="24"/>
          <w:szCs w:val="24"/>
          <w:lang w:eastAsia="zh-CN"/>
        </w:rPr>
        <w:t>武夷山直属分站</w:t>
      </w:r>
      <w:r>
        <w:rPr>
          <w:rFonts w:hint="eastAsia" w:ascii="宋体" w:hAnsi="宋体" w:cs="宋体"/>
          <w:szCs w:val="24"/>
        </w:rPr>
        <w:t>反馈，远程无法排除的须在24小时内派技术人员赴现场提供故障排查服务。</w:t>
      </w:r>
    </w:p>
    <w:p w14:paraId="1F13E31E">
      <w:pPr>
        <w:pStyle w:val="4"/>
        <w:wordWrap w:val="0"/>
        <w:spacing w:before="0" w:beforeAutospacing="0" w:after="0" w:afterAutospacing="0" w:line="360" w:lineRule="auto"/>
        <w:ind w:firstLine="480"/>
        <w:rPr>
          <w:rFonts w:hint="eastAsia" w:ascii="宋体" w:hAnsi="宋体" w:cs="宋体"/>
          <w:szCs w:val="24"/>
          <w:lang w:eastAsia="zh-Hans"/>
        </w:rPr>
      </w:pPr>
      <w:r>
        <w:rPr>
          <w:rFonts w:hint="eastAsia" w:ascii="宋体" w:hAnsi="宋体" w:cs="宋体"/>
          <w:szCs w:val="24"/>
        </w:rPr>
        <w:t>属于配套设备常规故障的，由采购人确定维护方案和承担更换配件费用，供应商组织修复。属于监测主设备故障的，</w:t>
      </w:r>
      <w:r>
        <w:rPr>
          <w:rFonts w:hint="eastAsia" w:ascii="宋体" w:hAnsi="宋体" w:cs="宋体"/>
          <w:szCs w:val="24"/>
          <w:lang w:eastAsia="zh-Hans"/>
        </w:rPr>
        <w:t>影响</w:t>
      </w:r>
      <w:r>
        <w:rPr>
          <w:rFonts w:hint="eastAsia" w:ascii="宋体" w:hAnsi="宋体" w:cs="宋体"/>
          <w:szCs w:val="24"/>
        </w:rPr>
        <w:t>技术设施</w:t>
      </w:r>
      <w:r>
        <w:rPr>
          <w:rFonts w:hint="eastAsia" w:ascii="宋体" w:hAnsi="宋体" w:cs="宋体"/>
          <w:szCs w:val="24"/>
          <w:lang w:eastAsia="zh-Hans"/>
        </w:rPr>
        <w:t>、各监测系统正常工作的主要设备故障且维修周期较长的，应协助采取备机（</w:t>
      </w:r>
      <w:r>
        <w:rPr>
          <w:rFonts w:hint="eastAsia" w:ascii="宋体" w:hAnsi="宋体" w:eastAsia="宋体" w:cs="宋体"/>
          <w:sz w:val="24"/>
          <w:szCs w:val="24"/>
        </w:rPr>
        <w:t>省无线电监测站</w:t>
      </w:r>
      <w:r>
        <w:rPr>
          <w:rFonts w:hint="eastAsia" w:ascii="宋体" w:hAnsi="宋体" w:eastAsia="宋体" w:cs="宋体"/>
          <w:sz w:val="24"/>
          <w:szCs w:val="24"/>
          <w:lang w:eastAsia="zh-CN"/>
        </w:rPr>
        <w:t>武夷山直属分站</w:t>
      </w:r>
      <w:r>
        <w:rPr>
          <w:rFonts w:hint="eastAsia" w:ascii="宋体" w:hAnsi="宋体" w:cs="宋体"/>
          <w:szCs w:val="24"/>
          <w:lang w:eastAsia="zh-Hans"/>
        </w:rPr>
        <w:t>提供）顶用的方式，保证各类无线电监测系统能够在维修期照常工作</w:t>
      </w:r>
      <w:r>
        <w:rPr>
          <w:rFonts w:hint="eastAsia" w:ascii="宋体" w:hAnsi="宋体" w:cs="宋体"/>
          <w:szCs w:val="24"/>
        </w:rPr>
        <w:t>，并会同设备供应商确认故障基本事实和修复方案提交给采购人。</w:t>
      </w:r>
      <w:r>
        <w:rPr>
          <w:rFonts w:hint="eastAsia" w:ascii="宋体" w:hAnsi="宋体" w:cs="宋体"/>
          <w:szCs w:val="24"/>
          <w:lang w:eastAsia="zh-Hans"/>
        </w:rPr>
        <w:t>故障排查服务所有情况按照要求详细做好记录，存入无线电监测设施运维档案中。</w:t>
      </w:r>
    </w:p>
    <w:p w14:paraId="2A7297F3">
      <w:pPr>
        <w:pStyle w:val="4"/>
        <w:wordWrap w:val="0"/>
        <w:spacing w:before="0" w:beforeAutospacing="0" w:after="0" w:afterAutospacing="0" w:line="360" w:lineRule="auto"/>
        <w:ind w:firstLine="480" w:firstLineChars="200"/>
        <w:outlineLvl w:val="2"/>
        <w:rPr>
          <w:rFonts w:hint="eastAsia" w:ascii="宋体" w:hAnsi="宋体" w:cs="宋体"/>
          <w:szCs w:val="24"/>
          <w:lang w:eastAsia="zh-Hans"/>
        </w:rPr>
      </w:pPr>
      <w:r>
        <w:rPr>
          <w:rFonts w:hint="eastAsia" w:ascii="宋体" w:hAnsi="宋体" w:cs="宋体"/>
          <w:szCs w:val="24"/>
        </w:rPr>
        <w:t>5.2故障排查</w:t>
      </w:r>
      <w:r>
        <w:rPr>
          <w:rFonts w:hint="eastAsia" w:ascii="宋体" w:hAnsi="宋体" w:cs="宋体"/>
          <w:szCs w:val="24"/>
          <w:lang w:eastAsia="zh-Hans"/>
        </w:rPr>
        <w:t>服务范围要求</w:t>
      </w:r>
    </w:p>
    <w:p w14:paraId="5BB7F003">
      <w:pPr>
        <w:pStyle w:val="4"/>
        <w:wordWrap w:val="0"/>
        <w:spacing w:before="0" w:beforeAutospacing="0" w:after="0" w:afterAutospacing="0" w:line="360" w:lineRule="auto"/>
        <w:ind w:firstLine="480"/>
        <w:rPr>
          <w:rFonts w:hint="eastAsia" w:ascii="宋体" w:hAnsi="宋体" w:cs="宋体"/>
          <w:szCs w:val="24"/>
          <w:lang w:eastAsia="zh-Hans"/>
        </w:rPr>
      </w:pPr>
      <w:r>
        <w:rPr>
          <w:rFonts w:hint="eastAsia" w:ascii="宋体" w:hAnsi="宋体" w:cs="宋体"/>
          <w:szCs w:val="24"/>
        </w:rPr>
        <w:t>本次运维服务只</w:t>
      </w:r>
      <w:r>
        <w:rPr>
          <w:rFonts w:hint="eastAsia" w:ascii="宋体" w:hAnsi="宋体" w:cs="宋体"/>
          <w:szCs w:val="24"/>
          <w:lang w:eastAsia="zh-Hans"/>
        </w:rPr>
        <w:t>提供故障发现、</w:t>
      </w:r>
      <w:r>
        <w:rPr>
          <w:rFonts w:hint="eastAsia" w:ascii="宋体" w:hAnsi="宋体" w:cs="宋体"/>
          <w:szCs w:val="24"/>
        </w:rPr>
        <w:t>初步检测</w:t>
      </w:r>
      <w:r>
        <w:rPr>
          <w:rFonts w:hint="eastAsia" w:ascii="宋体" w:hAnsi="宋体" w:cs="宋体"/>
          <w:szCs w:val="24"/>
          <w:lang w:eastAsia="zh-Hans"/>
        </w:rPr>
        <w:t>及送修服务</w:t>
      </w:r>
      <w:r>
        <w:rPr>
          <w:rFonts w:hint="eastAsia" w:ascii="宋体" w:hAnsi="宋体" w:cs="宋体"/>
          <w:szCs w:val="24"/>
        </w:rPr>
        <w:t>，对于需要额外采购配件或备品备件的故障，或</w:t>
      </w:r>
      <w:r>
        <w:rPr>
          <w:rFonts w:hint="eastAsia" w:ascii="宋体" w:hAnsi="宋体" w:cs="宋体"/>
          <w:szCs w:val="24"/>
          <w:lang w:eastAsia="zh-Hans"/>
        </w:rPr>
        <w:t>涉及意外事故（雷击、火灾、浸水等自然灾害）造成的大范围设备故障所需维修费用不纳入本次</w:t>
      </w:r>
      <w:r>
        <w:rPr>
          <w:rFonts w:hint="eastAsia" w:ascii="宋体" w:hAnsi="宋体" w:cs="宋体"/>
          <w:szCs w:val="24"/>
        </w:rPr>
        <w:t>采购</w:t>
      </w:r>
      <w:r>
        <w:rPr>
          <w:rFonts w:hint="eastAsia" w:ascii="宋体" w:hAnsi="宋体" w:cs="宋体"/>
          <w:szCs w:val="24"/>
          <w:lang w:eastAsia="zh-Hans"/>
        </w:rPr>
        <w:t>总价</w:t>
      </w:r>
      <w:r>
        <w:rPr>
          <w:rFonts w:hint="eastAsia" w:ascii="宋体" w:hAnsi="宋体" w:cs="宋体"/>
          <w:szCs w:val="24"/>
        </w:rPr>
        <w:t>。</w:t>
      </w:r>
    </w:p>
    <w:p w14:paraId="0407CE5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2"/>
      </w:pPr>
      <w:r>
        <w:rPr>
          <w:rStyle w:val="7"/>
          <w:rFonts w:hint="eastAsia" w:ascii="宋体" w:hAnsi="宋体" w:eastAsia="宋体" w:cs="宋体"/>
        </w:rPr>
        <w:t>（</w:t>
      </w:r>
      <w:r>
        <w:rPr>
          <w:rStyle w:val="7"/>
          <w:rFonts w:hint="eastAsia" w:ascii="宋体" w:hAnsi="宋体" w:eastAsia="宋体" w:cs="宋体"/>
          <w:lang w:eastAsia="zh-CN"/>
        </w:rPr>
        <w:t>五</w:t>
      </w:r>
      <w:r>
        <w:rPr>
          <w:rStyle w:val="7"/>
          <w:rFonts w:hint="eastAsia" w:ascii="宋体" w:hAnsi="宋体" w:eastAsia="宋体" w:cs="宋体"/>
        </w:rPr>
        <w:t>）运维服务管理要求</w:t>
      </w:r>
    </w:p>
    <w:p w14:paraId="0CCB944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1.</w:t>
      </w:r>
      <w:r>
        <w:rPr>
          <w:rFonts w:hint="eastAsia" w:ascii="宋体" w:hAnsi="宋体" w:eastAsia="宋体" w:cs="宋体"/>
          <w:sz w:val="24"/>
          <w:szCs w:val="24"/>
          <w:lang w:eastAsia="zh-CN"/>
        </w:rPr>
        <w:t>成交人</w:t>
      </w:r>
      <w:r>
        <w:rPr>
          <w:rFonts w:hint="eastAsia" w:ascii="宋体" w:hAnsi="宋体" w:eastAsia="宋体" w:cs="宋体"/>
          <w:sz w:val="24"/>
          <w:szCs w:val="24"/>
        </w:rPr>
        <w:t>应为本项目成立专业运维服务团队，指定唯一联系人（项目经理），定期派遣专业运维服务人员根据既定的运维服务方案实施巡检计划，</w:t>
      </w:r>
      <w:r>
        <w:rPr>
          <w:rFonts w:hint="eastAsia" w:ascii="宋体" w:hAnsi="宋体" w:cs="宋体"/>
          <w:sz w:val="24"/>
          <w:szCs w:val="24"/>
        </w:rPr>
        <w:t>故障设备排查和送修</w:t>
      </w:r>
      <w:r>
        <w:rPr>
          <w:rFonts w:hint="eastAsia" w:ascii="宋体" w:hAnsi="宋体" w:eastAsia="宋体" w:cs="宋体"/>
          <w:sz w:val="24"/>
          <w:szCs w:val="24"/>
        </w:rPr>
        <w:t>任务，定期汇报服务项目完成情况，及时统计运维服务数据信息并提交给省无线电监测站</w:t>
      </w:r>
      <w:r>
        <w:rPr>
          <w:rFonts w:hint="eastAsia" w:ascii="宋体" w:hAnsi="宋体" w:eastAsia="宋体" w:cs="宋体"/>
          <w:sz w:val="24"/>
          <w:szCs w:val="24"/>
          <w:lang w:eastAsia="zh-CN"/>
        </w:rPr>
        <w:t>武夷山直属分站</w:t>
      </w:r>
      <w:r>
        <w:rPr>
          <w:rFonts w:hint="eastAsia" w:ascii="宋体" w:hAnsi="宋体" w:eastAsia="宋体" w:cs="宋体"/>
          <w:sz w:val="24"/>
          <w:szCs w:val="24"/>
        </w:rPr>
        <w:t>。</w:t>
      </w:r>
    </w:p>
    <w:p w14:paraId="5B9D7486">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2.</w:t>
      </w:r>
      <w:r>
        <w:rPr>
          <w:rFonts w:hint="eastAsia" w:ascii="宋体" w:hAnsi="宋体" w:eastAsia="宋体" w:cs="宋体"/>
          <w:sz w:val="24"/>
          <w:szCs w:val="24"/>
          <w:lang w:eastAsia="zh-CN"/>
        </w:rPr>
        <w:t>成交人</w:t>
      </w:r>
      <w:r>
        <w:rPr>
          <w:rFonts w:hint="eastAsia" w:ascii="宋体" w:hAnsi="宋体" w:eastAsia="宋体" w:cs="宋体"/>
          <w:sz w:val="24"/>
          <w:szCs w:val="24"/>
        </w:rPr>
        <w:t>应积极配合省无线电监测站</w:t>
      </w:r>
      <w:r>
        <w:rPr>
          <w:rFonts w:hint="eastAsia" w:ascii="宋体" w:hAnsi="宋体" w:eastAsia="宋体" w:cs="宋体"/>
          <w:sz w:val="24"/>
          <w:szCs w:val="24"/>
          <w:lang w:eastAsia="zh-CN"/>
        </w:rPr>
        <w:t>武夷山直属分站</w:t>
      </w:r>
      <w:r>
        <w:rPr>
          <w:rFonts w:hint="eastAsia" w:ascii="宋体" w:hAnsi="宋体" w:eastAsia="宋体" w:cs="宋体"/>
          <w:sz w:val="24"/>
          <w:szCs w:val="24"/>
        </w:rPr>
        <w:t>共同实施对运维服务人员的监督和管理，运维服务人员需遵守省无线电监测站</w:t>
      </w:r>
      <w:r>
        <w:rPr>
          <w:rFonts w:hint="eastAsia" w:ascii="宋体" w:hAnsi="宋体" w:eastAsia="宋体" w:cs="宋体"/>
          <w:sz w:val="24"/>
          <w:szCs w:val="24"/>
          <w:lang w:eastAsia="zh-CN"/>
        </w:rPr>
        <w:t>武夷山直属分站</w:t>
      </w:r>
      <w:r>
        <w:rPr>
          <w:rFonts w:hint="eastAsia" w:ascii="宋体" w:hAnsi="宋体" w:eastAsia="宋体" w:cs="宋体"/>
          <w:sz w:val="24"/>
          <w:szCs w:val="24"/>
        </w:rPr>
        <w:t>工作的相关规章制度及保密制度。参与本项目的运维服务人员应具有从事无线电监测系统运维工作的经验，能熟练操作无线电监测设备，具备较强的事故判断和处理能力，工作认真负责，可单独开展各类型监测设备的故障测试，及时排除或定位故障。省无线电监测站</w:t>
      </w:r>
      <w:r>
        <w:rPr>
          <w:rFonts w:hint="eastAsia" w:ascii="宋体" w:hAnsi="宋体" w:eastAsia="宋体" w:cs="宋体"/>
          <w:sz w:val="24"/>
          <w:szCs w:val="24"/>
          <w:lang w:eastAsia="zh-CN"/>
        </w:rPr>
        <w:t>武夷山直属分站</w:t>
      </w:r>
      <w:r>
        <w:rPr>
          <w:rFonts w:hint="eastAsia" w:ascii="宋体" w:hAnsi="宋体" w:eastAsia="宋体" w:cs="宋体"/>
          <w:sz w:val="24"/>
          <w:szCs w:val="24"/>
        </w:rPr>
        <w:t>有权对不满足工作要求的运维服务人员向</w:t>
      </w:r>
      <w:r>
        <w:rPr>
          <w:rFonts w:hint="eastAsia" w:ascii="宋体" w:hAnsi="宋体" w:eastAsia="宋体" w:cs="宋体"/>
          <w:sz w:val="24"/>
          <w:szCs w:val="24"/>
          <w:lang w:eastAsia="zh-CN"/>
        </w:rPr>
        <w:t>成交人</w:t>
      </w:r>
      <w:r>
        <w:rPr>
          <w:rFonts w:hint="eastAsia" w:ascii="宋体" w:hAnsi="宋体" w:eastAsia="宋体" w:cs="宋体"/>
          <w:sz w:val="24"/>
          <w:szCs w:val="24"/>
        </w:rPr>
        <w:t>提出更换的要求，如发现工作上有弄虚作假情况，省无线电监测站</w:t>
      </w:r>
      <w:r>
        <w:rPr>
          <w:rFonts w:hint="eastAsia" w:ascii="宋体" w:hAnsi="宋体" w:eastAsia="宋体" w:cs="宋体"/>
          <w:sz w:val="24"/>
          <w:szCs w:val="24"/>
          <w:lang w:eastAsia="zh-CN"/>
        </w:rPr>
        <w:t>武夷山直属分站</w:t>
      </w:r>
      <w:r>
        <w:rPr>
          <w:rFonts w:hint="eastAsia" w:ascii="宋体" w:hAnsi="宋体" w:eastAsia="宋体" w:cs="宋体"/>
          <w:sz w:val="24"/>
          <w:szCs w:val="24"/>
        </w:rPr>
        <w:t>有权做出相应处理，直至终止合同并追究运维服务方相应责任。</w:t>
      </w:r>
    </w:p>
    <w:p w14:paraId="1159FCF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成交人</w:t>
      </w:r>
      <w:r>
        <w:rPr>
          <w:rFonts w:hint="eastAsia" w:ascii="宋体" w:hAnsi="宋体" w:eastAsia="宋体" w:cs="宋体"/>
          <w:sz w:val="24"/>
          <w:szCs w:val="24"/>
        </w:rPr>
        <w:t>应具备相应的数据管理能力，所有涉及无线电</w:t>
      </w:r>
      <w:r>
        <w:rPr>
          <w:rFonts w:hint="eastAsia" w:ascii="宋体" w:hAnsi="宋体" w:eastAsia="宋体" w:cs="宋体"/>
          <w:sz w:val="24"/>
          <w:szCs w:val="24"/>
          <w:lang w:eastAsia="zh-CN"/>
        </w:rPr>
        <w:t>技术</w:t>
      </w:r>
      <w:r>
        <w:rPr>
          <w:rFonts w:hint="eastAsia" w:ascii="宋体" w:hAnsi="宋体" w:eastAsia="宋体" w:cs="宋体"/>
          <w:sz w:val="24"/>
          <w:szCs w:val="24"/>
        </w:rPr>
        <w:t>设施相关信息以及运维服务时所记录、收集、整理、撰写的其他信息或文稿材料，仅限运维人员在运维现场内部使用，未经授权不得提供他人使用。在运维过程中运维服务人员做好的所有文档的记录和归档工作，包括各种形式的服务总结、工作汇报及技术方案等，提交给省无线电监测站</w:t>
      </w:r>
      <w:r>
        <w:rPr>
          <w:rFonts w:hint="eastAsia" w:ascii="宋体" w:hAnsi="宋体" w:eastAsia="宋体" w:cs="宋体"/>
          <w:sz w:val="24"/>
          <w:szCs w:val="24"/>
          <w:lang w:eastAsia="zh-CN"/>
        </w:rPr>
        <w:t>武夷山直属分站</w:t>
      </w:r>
      <w:r>
        <w:rPr>
          <w:rFonts w:hint="eastAsia" w:ascii="宋体" w:hAnsi="宋体" w:eastAsia="宋体" w:cs="宋体"/>
          <w:sz w:val="24"/>
          <w:szCs w:val="24"/>
        </w:rPr>
        <w:t>确认。服务期结束后装订成册作为服务验收依据。</w:t>
      </w:r>
    </w:p>
    <w:p w14:paraId="34C5AE4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2"/>
      </w:pPr>
      <w:r>
        <w:rPr>
          <w:rStyle w:val="7"/>
          <w:rFonts w:hint="eastAsia" w:ascii="宋体" w:hAnsi="宋体" w:eastAsia="宋体" w:cs="宋体"/>
        </w:rPr>
        <w:t>（</w:t>
      </w:r>
      <w:r>
        <w:rPr>
          <w:rStyle w:val="7"/>
          <w:rFonts w:hint="eastAsia" w:ascii="宋体" w:hAnsi="宋体" w:eastAsia="宋体" w:cs="宋体"/>
          <w:lang w:eastAsia="zh-CN"/>
        </w:rPr>
        <w:t>六</w:t>
      </w:r>
      <w:r>
        <w:rPr>
          <w:rStyle w:val="7"/>
          <w:rFonts w:hint="eastAsia" w:ascii="宋体" w:hAnsi="宋体" w:eastAsia="宋体" w:cs="宋体"/>
        </w:rPr>
        <w:t>）运维服务考核要求</w:t>
      </w:r>
    </w:p>
    <w:p w14:paraId="2BF65A7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lang w:eastAsia="zh-CN"/>
        </w:rPr>
        <w:t>成交</w:t>
      </w:r>
      <w:r>
        <w:rPr>
          <w:rFonts w:hint="eastAsia" w:ascii="宋体" w:hAnsi="宋体" w:eastAsia="宋体" w:cs="宋体"/>
          <w:sz w:val="24"/>
          <w:szCs w:val="24"/>
        </w:rPr>
        <w:t>人应接受</w:t>
      </w:r>
      <w:r>
        <w:rPr>
          <w:rFonts w:hint="eastAsia" w:ascii="宋体" w:hAnsi="宋体" w:eastAsia="宋体" w:cs="宋体"/>
          <w:sz w:val="24"/>
          <w:szCs w:val="24"/>
          <w:lang w:eastAsia="zh-CN"/>
        </w:rPr>
        <w:t>省无线电监测站武夷山直属分站</w:t>
      </w:r>
      <w:r>
        <w:rPr>
          <w:rFonts w:hint="eastAsia" w:ascii="宋体" w:hAnsi="宋体" w:eastAsia="宋体" w:cs="宋体"/>
          <w:sz w:val="24"/>
          <w:szCs w:val="24"/>
        </w:rPr>
        <w:t>的运维服务考核管理，并依据省无线电监测站</w:t>
      </w:r>
      <w:r>
        <w:rPr>
          <w:rFonts w:hint="eastAsia" w:ascii="宋体" w:hAnsi="宋体" w:eastAsia="宋体" w:cs="宋体"/>
          <w:sz w:val="24"/>
          <w:szCs w:val="24"/>
          <w:lang w:eastAsia="zh-CN"/>
        </w:rPr>
        <w:t>武夷山直属分站</w:t>
      </w:r>
      <w:r>
        <w:rPr>
          <w:rFonts w:hint="eastAsia" w:ascii="宋体" w:hAnsi="宋体" w:eastAsia="宋体" w:cs="宋体"/>
          <w:sz w:val="24"/>
          <w:szCs w:val="24"/>
        </w:rPr>
        <w:t>有关规定做好所承担的运维服务等工作，以提供优质的技术服务为目标，建立工作规范、服务流程和管理制度等。</w:t>
      </w:r>
    </w:p>
    <w:p w14:paraId="11546886">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7"/>
          <w:rFonts w:hint="eastAsia" w:ascii="宋体" w:hAnsi="宋体" w:eastAsia="宋体" w:cs="宋体"/>
        </w:rPr>
      </w:pPr>
      <w:r>
        <w:rPr>
          <w:rStyle w:val="7"/>
          <w:rFonts w:hint="eastAsia" w:ascii="宋体" w:hAnsi="宋体" w:eastAsia="宋体" w:cs="宋体"/>
        </w:rPr>
        <w:t>一、考核说明</w:t>
      </w:r>
    </w:p>
    <w:p w14:paraId="4C767C5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b/>
          <w:bCs/>
        </w:rPr>
      </w:pPr>
      <w:r>
        <w:rPr>
          <w:rFonts w:hint="eastAsia" w:ascii="宋体" w:hAnsi="宋体" w:eastAsia="宋体" w:cs="宋体"/>
          <w:b/>
          <w:bCs/>
          <w:sz w:val="24"/>
          <w:szCs w:val="24"/>
        </w:rPr>
        <w:t>1.年度代维考核评价办法</w:t>
      </w:r>
    </w:p>
    <w:p w14:paraId="4260725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pPr>
      <w:r>
        <w:rPr>
          <w:rFonts w:hint="eastAsia" w:ascii="宋体" w:hAnsi="宋体" w:eastAsia="宋体" w:cs="宋体"/>
          <w:sz w:val="24"/>
          <w:szCs w:val="24"/>
        </w:rPr>
        <w:t>1）年度代维服务考核综合得分在9</w:t>
      </w:r>
      <w:r>
        <w:rPr>
          <w:rFonts w:hint="eastAsia" w:ascii="宋体" w:hAnsi="宋体" w:eastAsia="宋体" w:cs="宋体"/>
          <w:sz w:val="24"/>
          <w:szCs w:val="24"/>
          <w:lang w:val="en-US" w:eastAsia="zh-CN"/>
        </w:rPr>
        <w:t>0</w:t>
      </w:r>
      <w:r>
        <w:rPr>
          <w:rFonts w:hint="eastAsia" w:ascii="宋体" w:hAnsi="宋体" w:eastAsia="宋体" w:cs="宋体"/>
          <w:sz w:val="24"/>
          <w:szCs w:val="24"/>
        </w:rPr>
        <w:t>分以上（含9</w:t>
      </w:r>
      <w:r>
        <w:rPr>
          <w:rFonts w:hint="eastAsia" w:ascii="宋体" w:hAnsi="宋体" w:eastAsia="宋体" w:cs="宋体"/>
          <w:sz w:val="24"/>
          <w:szCs w:val="24"/>
          <w:lang w:val="en-US" w:eastAsia="zh-CN"/>
        </w:rPr>
        <w:t>0</w:t>
      </w:r>
      <w:r>
        <w:rPr>
          <w:rFonts w:hint="eastAsia" w:ascii="宋体" w:hAnsi="宋体" w:eastAsia="宋体" w:cs="宋体"/>
          <w:sz w:val="24"/>
          <w:szCs w:val="24"/>
        </w:rPr>
        <w:t>分）为优秀；</w:t>
      </w:r>
    </w:p>
    <w:p w14:paraId="29968A6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pPr>
      <w:r>
        <w:rPr>
          <w:rFonts w:hint="eastAsia" w:ascii="宋体" w:hAnsi="宋体" w:eastAsia="宋体" w:cs="宋体"/>
          <w:sz w:val="24"/>
          <w:szCs w:val="24"/>
        </w:rPr>
        <w:t>2）年度代维服务考核综合得分在80-</w:t>
      </w:r>
      <w:r>
        <w:rPr>
          <w:rFonts w:hint="eastAsia" w:ascii="宋体" w:hAnsi="宋体" w:eastAsia="宋体" w:cs="宋体"/>
          <w:sz w:val="24"/>
          <w:szCs w:val="24"/>
          <w:lang w:val="en-US" w:eastAsia="zh-CN"/>
        </w:rPr>
        <w:t>89</w:t>
      </w:r>
      <w:r>
        <w:rPr>
          <w:rFonts w:hint="eastAsia" w:ascii="宋体" w:hAnsi="宋体" w:eastAsia="宋体" w:cs="宋体"/>
          <w:sz w:val="24"/>
          <w:szCs w:val="24"/>
        </w:rPr>
        <w:t>分（含80分）为合格；</w:t>
      </w:r>
    </w:p>
    <w:p w14:paraId="69D0002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sz w:val="24"/>
          <w:szCs w:val="24"/>
          <w:lang w:eastAsia="zh-CN"/>
        </w:rPr>
      </w:pPr>
      <w:r>
        <w:rPr>
          <w:rFonts w:hint="eastAsia" w:ascii="宋体" w:hAnsi="宋体" w:eastAsia="宋体" w:cs="宋体"/>
          <w:sz w:val="24"/>
          <w:szCs w:val="24"/>
        </w:rPr>
        <w:t>3）年度代维服务考核综合得分在80分以下（不含80分）为不合格</w:t>
      </w:r>
      <w:r>
        <w:rPr>
          <w:rFonts w:hint="eastAsia" w:ascii="宋体" w:hAnsi="宋体" w:eastAsia="宋体" w:cs="宋体"/>
          <w:sz w:val="24"/>
          <w:szCs w:val="24"/>
          <w:lang w:eastAsia="zh-CN"/>
        </w:rPr>
        <w:t>；</w:t>
      </w:r>
    </w:p>
    <w:p w14:paraId="7B3A9D2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年度代维服务考核综合得分</w:t>
      </w:r>
      <w:r>
        <w:rPr>
          <w:rFonts w:hint="eastAsia" w:ascii="宋体" w:hAnsi="宋体" w:eastAsia="宋体" w:cs="宋体"/>
          <w:sz w:val="24"/>
          <w:szCs w:val="24"/>
          <w:lang w:eastAsia="zh-CN"/>
        </w:rPr>
        <w:t>为每个周期期次的平均分。</w:t>
      </w:r>
    </w:p>
    <w:p w14:paraId="3573AF3A">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期次</w:t>
      </w:r>
      <w:r>
        <w:rPr>
          <w:rFonts w:hint="eastAsia" w:ascii="宋体" w:hAnsi="宋体" w:eastAsia="宋体" w:cs="宋体"/>
          <w:b/>
          <w:bCs/>
          <w:sz w:val="24"/>
          <w:szCs w:val="24"/>
        </w:rPr>
        <w:t>考核评价办法</w:t>
      </w:r>
    </w:p>
    <w:p w14:paraId="40DD957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pPr>
      <w:r>
        <w:rPr>
          <w:rFonts w:hint="eastAsia" w:ascii="宋体" w:hAnsi="宋体" w:eastAsia="宋体" w:cs="宋体"/>
          <w:sz w:val="24"/>
          <w:szCs w:val="24"/>
        </w:rPr>
        <w:t>1）</w:t>
      </w:r>
      <w:r>
        <w:rPr>
          <w:rFonts w:hint="eastAsia" w:ascii="宋体" w:hAnsi="宋体" w:eastAsia="宋体" w:cs="宋体"/>
          <w:sz w:val="24"/>
          <w:szCs w:val="24"/>
          <w:lang w:eastAsia="zh-CN"/>
        </w:rPr>
        <w:t>期次</w:t>
      </w:r>
      <w:r>
        <w:rPr>
          <w:rFonts w:hint="eastAsia" w:ascii="宋体" w:hAnsi="宋体" w:eastAsia="宋体" w:cs="宋体"/>
          <w:sz w:val="24"/>
          <w:szCs w:val="24"/>
        </w:rPr>
        <w:t>考核得分在80分以上（含80分），满足运维服务工作要求，全额支付当季度运维费用；</w:t>
      </w:r>
    </w:p>
    <w:p w14:paraId="684284A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pPr>
      <w:r>
        <w:rPr>
          <w:rFonts w:hint="eastAsia" w:ascii="宋体" w:hAnsi="宋体" w:eastAsia="宋体" w:cs="宋体"/>
          <w:sz w:val="24"/>
          <w:szCs w:val="24"/>
        </w:rPr>
        <w:t>2）</w:t>
      </w:r>
      <w:r>
        <w:rPr>
          <w:rFonts w:hint="eastAsia" w:ascii="宋体" w:hAnsi="宋体" w:eastAsia="宋体" w:cs="宋体"/>
          <w:sz w:val="24"/>
          <w:szCs w:val="24"/>
          <w:lang w:eastAsia="zh-CN"/>
        </w:rPr>
        <w:t>期次</w:t>
      </w:r>
      <w:r>
        <w:rPr>
          <w:rFonts w:hint="eastAsia" w:ascii="宋体" w:hAnsi="宋体" w:eastAsia="宋体" w:cs="宋体"/>
          <w:sz w:val="24"/>
          <w:szCs w:val="24"/>
        </w:rPr>
        <w:t>考核得分在60-79分（含60分），部分工作无法满足运维服务工作要求，根据得分确认，低于80分的，每低1分，扣减当</w:t>
      </w:r>
      <w:r>
        <w:rPr>
          <w:rFonts w:hint="eastAsia" w:ascii="宋体" w:hAnsi="宋体" w:eastAsia="宋体" w:cs="宋体"/>
          <w:sz w:val="24"/>
          <w:szCs w:val="24"/>
          <w:lang w:eastAsia="zh-CN"/>
        </w:rPr>
        <w:t>期</w:t>
      </w:r>
      <w:r>
        <w:rPr>
          <w:rFonts w:hint="eastAsia" w:ascii="宋体" w:hAnsi="宋体" w:eastAsia="宋体" w:cs="宋体"/>
          <w:sz w:val="24"/>
          <w:szCs w:val="24"/>
        </w:rPr>
        <w:t>运维费用的2.5%，最多扣减50%；</w:t>
      </w:r>
    </w:p>
    <w:p w14:paraId="48A9DFB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pPr>
      <w:r>
        <w:rPr>
          <w:rFonts w:hint="eastAsia" w:ascii="宋体" w:hAnsi="宋体" w:eastAsia="宋体" w:cs="宋体"/>
          <w:sz w:val="24"/>
          <w:szCs w:val="24"/>
        </w:rPr>
        <w:t>3）</w:t>
      </w:r>
      <w:r>
        <w:rPr>
          <w:rFonts w:hint="eastAsia" w:ascii="宋体" w:hAnsi="宋体" w:eastAsia="宋体" w:cs="宋体"/>
          <w:sz w:val="24"/>
          <w:szCs w:val="24"/>
          <w:lang w:eastAsia="zh-CN"/>
        </w:rPr>
        <w:t>期次</w:t>
      </w:r>
      <w:r>
        <w:rPr>
          <w:rFonts w:hint="eastAsia" w:ascii="宋体" w:hAnsi="宋体" w:eastAsia="宋体" w:cs="宋体"/>
          <w:sz w:val="24"/>
          <w:szCs w:val="24"/>
        </w:rPr>
        <w:t>考核得分在60分以下，完全无法满足运维服务工作要求，扣减当</w:t>
      </w:r>
      <w:r>
        <w:rPr>
          <w:rFonts w:hint="eastAsia" w:ascii="宋体" w:hAnsi="宋体" w:eastAsia="宋体" w:cs="宋体"/>
          <w:sz w:val="24"/>
          <w:szCs w:val="24"/>
          <w:lang w:eastAsia="zh-CN"/>
        </w:rPr>
        <w:t>期</w:t>
      </w:r>
      <w:r>
        <w:rPr>
          <w:rFonts w:hint="eastAsia" w:ascii="宋体" w:hAnsi="宋体" w:eastAsia="宋体" w:cs="宋体"/>
          <w:sz w:val="24"/>
          <w:szCs w:val="24"/>
        </w:rPr>
        <w:t>全部运维费用。</w:t>
      </w:r>
    </w:p>
    <w:p w14:paraId="4BE5DC9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7"/>
          <w:rFonts w:hint="eastAsia" w:ascii="宋体" w:hAnsi="宋体" w:eastAsia="宋体" w:cs="宋体"/>
        </w:rPr>
      </w:pPr>
      <w:r>
        <w:rPr>
          <w:rStyle w:val="7"/>
          <w:rFonts w:hint="eastAsia" w:ascii="宋体" w:hAnsi="宋体" w:eastAsia="宋体" w:cs="宋体"/>
        </w:rPr>
        <w:t>二、考核内容</w:t>
      </w:r>
    </w:p>
    <w:p w14:paraId="64FCC90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sz w:val="24"/>
          <w:szCs w:val="24"/>
        </w:rPr>
      </w:pPr>
      <w:r>
        <w:rPr>
          <w:rFonts w:hint="eastAsia" w:ascii="宋体" w:hAnsi="宋体" w:eastAsia="宋体" w:cs="宋体"/>
          <w:sz w:val="24"/>
          <w:szCs w:val="24"/>
        </w:rPr>
        <w:t>每个服务周期(三个月)服务结束后的15日内</w:t>
      </w:r>
      <w:r>
        <w:rPr>
          <w:rFonts w:hint="eastAsia" w:ascii="宋体" w:hAnsi="宋体" w:eastAsia="宋体" w:cs="宋体"/>
          <w:sz w:val="24"/>
          <w:szCs w:val="24"/>
          <w:lang w:eastAsia="zh-CN"/>
        </w:rPr>
        <w:t>成交人</w:t>
      </w:r>
      <w:r>
        <w:rPr>
          <w:rFonts w:hint="eastAsia" w:ascii="宋体" w:hAnsi="宋体" w:eastAsia="宋体" w:cs="宋体"/>
          <w:sz w:val="24"/>
          <w:szCs w:val="24"/>
        </w:rPr>
        <w:t>须提交一份满足要求的</w:t>
      </w:r>
      <w:r>
        <w:rPr>
          <w:rFonts w:hint="eastAsia" w:ascii="宋体" w:hAnsi="宋体" w:eastAsia="宋体" w:cs="宋体"/>
          <w:sz w:val="24"/>
          <w:szCs w:val="24"/>
          <w:lang w:eastAsia="zh-CN"/>
        </w:rPr>
        <w:t>周期运维</w:t>
      </w:r>
      <w:r>
        <w:rPr>
          <w:rFonts w:hint="eastAsia" w:ascii="宋体" w:hAnsi="宋体" w:eastAsia="宋体" w:cs="宋体"/>
          <w:sz w:val="24"/>
          <w:szCs w:val="24"/>
        </w:rPr>
        <w:t>服务材料，每个服务周期(三个月)</w:t>
      </w:r>
      <w:r>
        <w:rPr>
          <w:rFonts w:hint="eastAsia" w:ascii="宋体" w:hAnsi="宋体" w:eastAsia="宋体" w:cs="宋体"/>
          <w:sz w:val="24"/>
          <w:szCs w:val="24"/>
          <w:lang w:eastAsia="zh-CN"/>
        </w:rPr>
        <w:t>运维</w:t>
      </w:r>
      <w:r>
        <w:rPr>
          <w:rFonts w:hint="eastAsia" w:ascii="宋体" w:hAnsi="宋体" w:eastAsia="宋体" w:cs="宋体"/>
          <w:sz w:val="24"/>
          <w:szCs w:val="24"/>
        </w:rPr>
        <w:t>材料提交后的第一周内，采购人将按以下标准对服务情况进行考核，考核评价总分为100分</w:t>
      </w:r>
      <w:r>
        <w:rPr>
          <w:rFonts w:hint="eastAsia" w:ascii="宋体" w:hAnsi="宋体" w:eastAsia="宋体" w:cs="宋体"/>
          <w:sz w:val="24"/>
          <w:szCs w:val="24"/>
          <w:lang w:eastAsia="zh-CN"/>
        </w:rPr>
        <w:t>，</w:t>
      </w:r>
      <w:r>
        <w:rPr>
          <w:rFonts w:hint="eastAsia" w:ascii="宋体" w:hAnsi="宋体" w:eastAsia="宋体" w:cs="宋体"/>
          <w:sz w:val="24"/>
          <w:szCs w:val="24"/>
        </w:rPr>
        <w:t>主要分为：</w:t>
      </w:r>
    </w:p>
    <w:p w14:paraId="18AC1EF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定期</w:t>
      </w:r>
      <w:r>
        <w:rPr>
          <w:rFonts w:hint="eastAsia" w:ascii="宋体" w:hAnsi="宋体" w:eastAsia="宋体" w:cs="宋体"/>
          <w:b/>
          <w:bCs/>
          <w:sz w:val="24"/>
          <w:szCs w:val="24"/>
        </w:rPr>
        <w:t>巡检情况考核（</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0分）</w:t>
      </w:r>
    </w:p>
    <w:p w14:paraId="10E2D47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lang w:eastAsia="zh-CN"/>
        </w:rPr>
        <w:t>成交人</w:t>
      </w:r>
      <w:r>
        <w:rPr>
          <w:rFonts w:hint="eastAsia" w:ascii="宋体" w:hAnsi="宋体" w:eastAsia="宋体" w:cs="宋体"/>
          <w:sz w:val="24"/>
          <w:szCs w:val="24"/>
        </w:rPr>
        <w:t>应根据服务周期要求按时</w:t>
      </w:r>
      <w:r>
        <w:rPr>
          <w:rFonts w:hint="eastAsia" w:ascii="宋体" w:hAnsi="宋体" w:eastAsia="宋体" w:cs="宋体"/>
          <w:sz w:val="24"/>
          <w:szCs w:val="24"/>
          <w:lang w:eastAsia="zh-CN"/>
        </w:rPr>
        <w:t>完成定期巡检工作，并</w:t>
      </w:r>
      <w:r>
        <w:rPr>
          <w:rFonts w:hint="eastAsia" w:ascii="宋体" w:hAnsi="宋体" w:eastAsia="宋体" w:cs="宋体"/>
          <w:sz w:val="24"/>
          <w:szCs w:val="24"/>
        </w:rPr>
        <w:t>提交巡检相关的报表、报告、日志记录、统计分析、评测报告等材料。</w:t>
      </w:r>
    </w:p>
    <w:p w14:paraId="5BD902C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考核要求和扣分标准如下：</w:t>
      </w:r>
    </w:p>
    <w:p w14:paraId="26172CF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eastAsia="zh-CN"/>
        </w:rPr>
        <w:t>定期</w:t>
      </w:r>
      <w:r>
        <w:rPr>
          <w:rFonts w:hint="eastAsia" w:ascii="宋体" w:hAnsi="宋体" w:eastAsia="宋体" w:cs="宋体"/>
          <w:sz w:val="24"/>
          <w:szCs w:val="24"/>
        </w:rPr>
        <w:t>巡检工作情况考核（分值</w:t>
      </w:r>
      <w:r>
        <w:rPr>
          <w:rFonts w:hint="eastAsia" w:ascii="宋体" w:hAnsi="宋体" w:eastAsia="宋体" w:cs="宋体"/>
          <w:sz w:val="24"/>
          <w:szCs w:val="24"/>
          <w:lang w:val="en-US" w:eastAsia="zh-CN"/>
        </w:rPr>
        <w:t>2</w:t>
      </w:r>
      <w:r>
        <w:rPr>
          <w:rFonts w:hint="eastAsia" w:ascii="宋体" w:hAnsi="宋体" w:eastAsia="宋体" w:cs="宋体"/>
          <w:sz w:val="24"/>
          <w:szCs w:val="24"/>
        </w:rPr>
        <w:t>0分）</w:t>
      </w:r>
    </w:p>
    <w:p w14:paraId="623D521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①逾期未进行</w:t>
      </w:r>
      <w:r>
        <w:rPr>
          <w:rFonts w:hint="eastAsia" w:ascii="宋体" w:hAnsi="宋体" w:eastAsia="宋体" w:cs="宋体"/>
          <w:sz w:val="24"/>
          <w:szCs w:val="24"/>
          <w:lang w:eastAsia="zh-CN"/>
        </w:rPr>
        <w:t>定期</w:t>
      </w:r>
      <w:r>
        <w:rPr>
          <w:rFonts w:hint="eastAsia" w:ascii="宋体" w:hAnsi="宋体" w:eastAsia="宋体" w:cs="宋体"/>
          <w:sz w:val="24"/>
          <w:szCs w:val="24"/>
        </w:rPr>
        <w:t>巡检的，每个站扣1分；</w:t>
      </w:r>
    </w:p>
    <w:p w14:paraId="169E573A">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②逾期超过10天仍未进行</w:t>
      </w:r>
      <w:r>
        <w:rPr>
          <w:rFonts w:hint="eastAsia" w:ascii="宋体" w:hAnsi="宋体" w:eastAsia="宋体" w:cs="宋体"/>
          <w:sz w:val="24"/>
          <w:szCs w:val="24"/>
          <w:lang w:eastAsia="zh-CN"/>
        </w:rPr>
        <w:t>定期</w:t>
      </w:r>
      <w:r>
        <w:rPr>
          <w:rFonts w:hint="eastAsia" w:ascii="宋体" w:hAnsi="宋体" w:eastAsia="宋体" w:cs="宋体"/>
          <w:sz w:val="24"/>
          <w:szCs w:val="24"/>
        </w:rPr>
        <w:t>巡检的，每个站的扣5分；</w:t>
      </w:r>
    </w:p>
    <w:p w14:paraId="6E711FC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③</w:t>
      </w:r>
      <w:r>
        <w:rPr>
          <w:rFonts w:hint="eastAsia" w:ascii="宋体" w:hAnsi="宋体" w:eastAsia="宋体" w:cs="宋体"/>
          <w:sz w:val="24"/>
          <w:szCs w:val="24"/>
          <w:lang w:eastAsia="zh-CN"/>
        </w:rPr>
        <w:t>定期</w:t>
      </w:r>
      <w:r>
        <w:rPr>
          <w:rFonts w:hint="eastAsia" w:ascii="宋体" w:hAnsi="宋体" w:eastAsia="宋体" w:cs="宋体"/>
          <w:sz w:val="24"/>
          <w:szCs w:val="24"/>
        </w:rPr>
        <w:t>巡检工作事项未完成的，每发现一项扣2分；</w:t>
      </w:r>
    </w:p>
    <w:p w14:paraId="670F1006">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④</w:t>
      </w:r>
      <w:r>
        <w:rPr>
          <w:rFonts w:hint="eastAsia" w:ascii="宋体" w:hAnsi="宋体" w:eastAsia="宋体" w:cs="宋体"/>
          <w:sz w:val="24"/>
          <w:szCs w:val="24"/>
          <w:lang w:eastAsia="zh-CN"/>
        </w:rPr>
        <w:t>定期</w:t>
      </w:r>
      <w:r>
        <w:rPr>
          <w:rFonts w:hint="eastAsia" w:ascii="宋体" w:hAnsi="宋体" w:eastAsia="宋体" w:cs="宋体"/>
          <w:sz w:val="24"/>
          <w:szCs w:val="24"/>
        </w:rPr>
        <w:t>巡检弄虚作假的，每发现一次扣10分。</w:t>
      </w:r>
    </w:p>
    <w:p w14:paraId="0D01B46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）材料和报告提交情况考核（分值10分）</w:t>
      </w:r>
    </w:p>
    <w:p w14:paraId="0724639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①逾期提交的每次扣1分；</w:t>
      </w:r>
    </w:p>
    <w:p w14:paraId="04FAABFA">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②逾期超过5天仍未提交的扣5分；</w:t>
      </w:r>
    </w:p>
    <w:p w14:paraId="0009E9C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③材料编制不规范且存在错误每发现一次扣2分；</w:t>
      </w:r>
    </w:p>
    <w:p w14:paraId="5D8D7FE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④提交的材料每少一份扣1分；</w:t>
      </w:r>
    </w:p>
    <w:p w14:paraId="14DD0B1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⑤提交的材料报告作假的，每发现一次扣5分。</w:t>
      </w:r>
    </w:p>
    <w:p w14:paraId="4B0903B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rPr>
      </w:pPr>
      <w:r>
        <w:rPr>
          <w:rFonts w:hint="eastAsia" w:ascii="宋体" w:hAnsi="宋体" w:eastAsia="宋体" w:cs="宋体"/>
          <w:b/>
          <w:bCs/>
          <w:sz w:val="24"/>
          <w:szCs w:val="24"/>
        </w:rPr>
        <w:t>2.日常检查情况考核（2</w:t>
      </w:r>
      <w:r>
        <w:rPr>
          <w:rFonts w:hint="eastAsia" w:ascii="宋体" w:hAnsi="宋体" w:eastAsia="宋体" w:cs="宋体"/>
          <w:b/>
          <w:bCs/>
          <w:sz w:val="24"/>
          <w:szCs w:val="24"/>
          <w:lang w:val="en-US" w:eastAsia="zh-CN"/>
        </w:rPr>
        <w:t>0</w:t>
      </w:r>
      <w:r>
        <w:rPr>
          <w:rFonts w:hint="eastAsia" w:ascii="宋体" w:hAnsi="宋体" w:eastAsia="宋体" w:cs="宋体"/>
          <w:b/>
          <w:bCs/>
          <w:sz w:val="24"/>
          <w:szCs w:val="24"/>
        </w:rPr>
        <w:t>分）</w:t>
      </w:r>
    </w:p>
    <w:p w14:paraId="3E0EEEE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lang w:eastAsia="zh-CN"/>
        </w:rPr>
        <w:t>成交人</w:t>
      </w:r>
      <w:r>
        <w:rPr>
          <w:rFonts w:hint="eastAsia" w:ascii="宋体" w:hAnsi="宋体" w:eastAsia="宋体" w:cs="宋体"/>
          <w:sz w:val="24"/>
          <w:szCs w:val="24"/>
        </w:rPr>
        <w:t>应根据服务周期要求按规定完成站点的日常检查工作</w:t>
      </w:r>
      <w:r>
        <w:rPr>
          <w:rFonts w:hint="eastAsia" w:ascii="宋体" w:hAnsi="宋体" w:eastAsia="宋体" w:cs="宋体"/>
          <w:sz w:val="24"/>
          <w:szCs w:val="24"/>
          <w:lang w:eastAsia="zh-CN"/>
        </w:rPr>
        <w:t>，并</w:t>
      </w:r>
      <w:r>
        <w:rPr>
          <w:rFonts w:hint="eastAsia" w:ascii="宋体" w:hAnsi="宋体" w:eastAsia="宋体" w:cs="宋体"/>
          <w:sz w:val="24"/>
          <w:szCs w:val="24"/>
        </w:rPr>
        <w:t>按时提交日常检查相关的报表、报告、日志记录、统计分析、评测报告等材料。</w:t>
      </w:r>
    </w:p>
    <w:p w14:paraId="7CB1652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考核要求和扣分标准如下：</w:t>
      </w:r>
    </w:p>
    <w:p w14:paraId="4F69A80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）日常检查工作情况考核（分值1</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p w14:paraId="4E95EDA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①逾期未进行日常检查的，每个站扣1分；</w:t>
      </w:r>
    </w:p>
    <w:p w14:paraId="3329902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②逾期超过10天仍未进行日常检查的，每个站的扣5分；</w:t>
      </w:r>
    </w:p>
    <w:p w14:paraId="2F8CC94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③日常检查工作事项未完成的，每发现一项扣2分；</w:t>
      </w:r>
    </w:p>
    <w:p w14:paraId="59D9512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④日常检查弄虚作假的，每发现一次扣10分。</w:t>
      </w:r>
    </w:p>
    <w:p w14:paraId="75994F7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）材料和报告提交情况考核（分值10分）</w:t>
      </w:r>
    </w:p>
    <w:p w14:paraId="7301165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①逾期提交的每次扣1分；</w:t>
      </w:r>
    </w:p>
    <w:p w14:paraId="0D78192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②逾期超过5天仍未提交的扣5分；</w:t>
      </w:r>
    </w:p>
    <w:p w14:paraId="0E264D26">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③材料编制不规范且存在错误每发现一次扣2分；</w:t>
      </w:r>
    </w:p>
    <w:p w14:paraId="3F7BAAF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④提交的材料每少一份扣1分；</w:t>
      </w:r>
    </w:p>
    <w:p w14:paraId="00498B4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⑤提交的材料报告作假的，每发现一次扣5分。</w:t>
      </w:r>
    </w:p>
    <w:p w14:paraId="555DB77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.故障排查服务情况考核（2</w:t>
      </w:r>
      <w:r>
        <w:rPr>
          <w:rFonts w:hint="eastAsia" w:ascii="宋体" w:hAnsi="宋体" w:eastAsia="宋体" w:cs="宋体"/>
          <w:b/>
          <w:bCs/>
          <w:sz w:val="24"/>
          <w:szCs w:val="24"/>
          <w:lang w:val="en-US" w:eastAsia="zh-CN"/>
        </w:rPr>
        <w:t>0</w:t>
      </w:r>
      <w:r>
        <w:rPr>
          <w:rFonts w:hint="eastAsia" w:ascii="宋体" w:hAnsi="宋体" w:eastAsia="宋体" w:cs="宋体"/>
          <w:b/>
          <w:bCs/>
          <w:sz w:val="24"/>
          <w:szCs w:val="24"/>
        </w:rPr>
        <w:t>分）</w:t>
      </w:r>
    </w:p>
    <w:p w14:paraId="2C59967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lang w:eastAsia="zh-CN"/>
        </w:rPr>
        <w:t>成交人</w:t>
      </w:r>
      <w:r>
        <w:rPr>
          <w:rFonts w:hint="eastAsia" w:ascii="宋体" w:hAnsi="宋体" w:eastAsia="宋体" w:cs="宋体"/>
          <w:sz w:val="24"/>
          <w:szCs w:val="24"/>
        </w:rPr>
        <w:t>应及时进行故障排查</w:t>
      </w:r>
      <w:r>
        <w:rPr>
          <w:rFonts w:hint="eastAsia" w:ascii="宋体" w:hAnsi="宋体" w:eastAsia="宋体" w:cs="宋体"/>
          <w:sz w:val="24"/>
          <w:szCs w:val="24"/>
          <w:lang w:eastAsia="zh-CN"/>
        </w:rPr>
        <w:t>服务</w:t>
      </w:r>
      <w:r>
        <w:rPr>
          <w:rFonts w:hint="eastAsia" w:ascii="宋体" w:hAnsi="宋体" w:eastAsia="宋体" w:cs="宋体"/>
          <w:sz w:val="24"/>
          <w:szCs w:val="24"/>
        </w:rPr>
        <w:t>，并按要求提供相关故障排查分析等报告材料。</w:t>
      </w:r>
    </w:p>
    <w:p w14:paraId="7D42AEAF">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考核要求和扣分标准如下：</w:t>
      </w:r>
    </w:p>
    <w:p w14:paraId="172EF956">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）故障排查服务工作情况考核（分值1</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p w14:paraId="049A33D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①故障发生后</w:t>
      </w:r>
      <w:r>
        <w:rPr>
          <w:rFonts w:hint="eastAsia" w:ascii="宋体" w:hAnsi="宋体" w:eastAsia="宋体" w:cs="宋体"/>
          <w:sz w:val="24"/>
          <w:szCs w:val="24"/>
          <w:lang w:eastAsia="zh-CN"/>
        </w:rPr>
        <w:t>排查服务</w:t>
      </w:r>
      <w:r>
        <w:rPr>
          <w:rFonts w:hint="eastAsia" w:ascii="宋体" w:hAnsi="宋体" w:eastAsia="宋体" w:cs="宋体"/>
          <w:sz w:val="24"/>
          <w:szCs w:val="24"/>
        </w:rPr>
        <w:t>不及时的，每次扣1分；</w:t>
      </w:r>
    </w:p>
    <w:p w14:paraId="6D1BA7F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②故障发生后未按要求到达现场</w:t>
      </w:r>
      <w:r>
        <w:rPr>
          <w:rFonts w:hint="eastAsia" w:ascii="宋体" w:hAnsi="宋体" w:eastAsia="宋体" w:cs="宋体"/>
          <w:sz w:val="24"/>
          <w:szCs w:val="24"/>
          <w:lang w:eastAsia="zh-CN"/>
        </w:rPr>
        <w:t>排查</w:t>
      </w:r>
      <w:r>
        <w:rPr>
          <w:rFonts w:hint="eastAsia" w:ascii="宋体" w:hAnsi="宋体" w:eastAsia="宋体" w:cs="宋体"/>
          <w:sz w:val="24"/>
          <w:szCs w:val="24"/>
        </w:rPr>
        <w:t>的，每次扣2分；</w:t>
      </w:r>
    </w:p>
    <w:p w14:paraId="331D30F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）故障材料、报告提交情况考核（分值</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14:paraId="7F983C0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①逾期提交的每次扣1分；</w:t>
      </w:r>
    </w:p>
    <w:p w14:paraId="212ECF4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②逾期超过5天仍未提交的扣3分；</w:t>
      </w:r>
    </w:p>
    <w:p w14:paraId="3ECC24E6">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③材料编制不规范且存在错误每发现一次扣2分；</w:t>
      </w:r>
    </w:p>
    <w:p w14:paraId="1A61AA8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④提交的材料报告作假的，每发现一次扣5分。</w:t>
      </w:r>
    </w:p>
    <w:p w14:paraId="15DA5A2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5.运维服务抽查考核（10分）</w:t>
      </w:r>
    </w:p>
    <w:p w14:paraId="0483230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lang w:eastAsia="zh-CN"/>
        </w:rPr>
        <w:t>成交人</w:t>
      </w:r>
      <w:r>
        <w:rPr>
          <w:rFonts w:hint="eastAsia" w:ascii="宋体" w:hAnsi="宋体" w:eastAsia="宋体" w:cs="宋体"/>
          <w:sz w:val="24"/>
          <w:szCs w:val="24"/>
        </w:rPr>
        <w:t>应根据服务要求及时处理好故障问题，保证设备系统运行完好率，采购人抽查设备的完好率。</w:t>
      </w:r>
    </w:p>
    <w:p w14:paraId="2A92ACC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考核要求和扣分标准如下：</w:t>
      </w:r>
    </w:p>
    <w:p w14:paraId="277EF26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（1）全年设备完好率考核（分值10分）</w:t>
      </w:r>
    </w:p>
    <w:p w14:paraId="51DC990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①</w:t>
      </w:r>
      <w:r>
        <w:rPr>
          <w:rFonts w:hint="eastAsia" w:ascii="宋体" w:hAnsi="宋体" w:eastAsia="宋体" w:cs="宋体"/>
          <w:sz w:val="24"/>
          <w:szCs w:val="24"/>
          <w:lang w:eastAsia="zh-CN"/>
        </w:rPr>
        <w:t>成交人</w:t>
      </w:r>
      <w:r>
        <w:rPr>
          <w:rFonts w:hint="eastAsia" w:ascii="宋体" w:hAnsi="宋体" w:eastAsia="宋体" w:cs="宋体"/>
          <w:sz w:val="24"/>
          <w:szCs w:val="24"/>
        </w:rPr>
        <w:t>每个季度上报设备完好率，完好率低于90%的，每次扣1分；</w:t>
      </w:r>
    </w:p>
    <w:p w14:paraId="7268848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②经抽查后完好率未达90%的，完好率每下降2个百分点扣1分；</w:t>
      </w:r>
    </w:p>
    <w:p w14:paraId="0B8A7B6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③采购人抽查后每发现一次完好率未达90%的，每次扣2分；</w:t>
      </w:r>
    </w:p>
    <w:p w14:paraId="00A0DEF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备注：由于进口设备、天线故障及运营商原因导致的网络故障等情况，且经采购人同意后正在维修的故障情况，不计入完好率考核。</w:t>
      </w:r>
    </w:p>
    <w:p w14:paraId="59FEDA6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6.运维服务态度情况考核（10分）</w:t>
      </w:r>
    </w:p>
    <w:p w14:paraId="3AF07C0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考核要求和扣分标准如下：</w:t>
      </w:r>
    </w:p>
    <w:p w14:paraId="7217D686">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服务态度情况考核（分值</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14:paraId="30A14F6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①服务态度原因发生用户投诉的，每次扣1分；</w:t>
      </w:r>
    </w:p>
    <w:p w14:paraId="004E3E24">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②参与协助配合的服务工作不积极或接受服务任务讨价还价的，每次扣3分；</w:t>
      </w:r>
    </w:p>
    <w:p w14:paraId="610D621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③提供维护服务工作态度差，服务热情低的，每次扣1分；</w:t>
      </w:r>
    </w:p>
    <w:p w14:paraId="02672C2C">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④不服从采购人管理的，扣5分。</w:t>
      </w:r>
    </w:p>
    <w:p w14:paraId="25C84113">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7.服务单位遵守规章情况考核（10分）</w:t>
      </w:r>
    </w:p>
    <w:p w14:paraId="096EAD5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考核要求和扣分标准如下：</w:t>
      </w:r>
    </w:p>
    <w:p w14:paraId="0CD09B57">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遵守规章情况考核（分值10分）</w:t>
      </w:r>
    </w:p>
    <w:p w14:paraId="53365668">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①违反安全、保密管理规定的，每次扣2分；</w:t>
      </w:r>
    </w:p>
    <w:p w14:paraId="5B6F1E2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②未遵守采购人的规章制度和工作守则的，每次扣1分；</w:t>
      </w:r>
    </w:p>
    <w:p w14:paraId="15FBDE3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③未做好机房环境卫生和安全等日常管理和应急事项的紧急处置，每次扣2分；</w:t>
      </w:r>
    </w:p>
    <w:p w14:paraId="1BAC391E">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④安全管理未落实到位的，每次扣1分；</w:t>
      </w:r>
    </w:p>
    <w:p w14:paraId="35651E62">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ascii="宋体" w:hAnsi="宋体" w:eastAsia="宋体" w:cs="宋体"/>
        </w:rPr>
      </w:pPr>
      <w:r>
        <w:rPr>
          <w:rFonts w:hint="eastAsia" w:ascii="宋体" w:hAnsi="宋体" w:eastAsia="宋体" w:cs="宋体"/>
          <w:sz w:val="24"/>
          <w:szCs w:val="24"/>
        </w:rPr>
        <w:t>⑤每发现一次违反采购人工作规则的，每次扣2分。</w:t>
      </w:r>
    </w:p>
    <w:p w14:paraId="6B55238B">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4B50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47CD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947CD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A81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paragraph" w:customStyle="1" w:styleId="8">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2025-07-23T09:57:45Z</dcterms:created>
  <dc:creator>Administrator</dc:creator>
  <cp:lastModifiedBy>Administrator</cp:lastModifiedBy>
  <dcterms:modified xsi:type="dcterms:W3CDTF">2025-07-23T09:57:50Z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eyJoZGlkIjoiMmFhMTlmNWFkMTNjMDBmMDFiMGE3YjkxMWI4NWZkMTQifQ==</vt:lpwstr>
  </property>
  <property fmtid="{D5CDD505-2E9C-101B-9397-08002B2CF9AE}" pid="4" name="ICV">
    <vt:lpwstr>2E4611903DA849849175D7D7CFB574B4_12</vt:lpwstr>
  </property>
</Properties>
</file>