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outlineLvl w:val="9"/>
        <w:rPr>
          <w:rFonts w:hint="default" w:ascii="黑体" w:hAnsi="黑体" w:eastAsia="黑体" w:cs="黑体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附件1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outlineLvl w:val="9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项目申报表（企业）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17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440"/>
        <w:gridCol w:w="1523"/>
        <w:gridCol w:w="706"/>
        <w:gridCol w:w="817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7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组织机构代码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7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法人代表联系电话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联系部门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企业类型</w:t>
            </w:r>
          </w:p>
        </w:tc>
        <w:tc>
          <w:tcPr>
            <w:tcW w:w="7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2"/>
              </w:rPr>
              <w:t>内资（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2"/>
              </w:rPr>
              <w:t>国有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2"/>
              </w:rPr>
              <w:t>集体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2"/>
              </w:rPr>
              <w:t>民营）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2"/>
              </w:rPr>
              <w:t>中外合资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2"/>
              </w:rPr>
              <w:t>港澳台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2"/>
              </w:rPr>
              <w:t>外商独资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所属行业</w:t>
            </w:r>
          </w:p>
        </w:tc>
        <w:tc>
          <w:tcPr>
            <w:tcW w:w="7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2"/>
              </w:rPr>
              <w:t>□钢铁 □炼焦 □石油炼制 □乙烯 □氯碱 □氮肥□现代煤化工 □纺织染整 □化纤长丝织造 □造纸 □啤酒 □味精 □氧化铝 □电解铝 □多晶硅 □船舶 □铁矿采选□</w:t>
            </w:r>
            <w:r>
              <w:rPr>
                <w:rFonts w:hint="eastAsia" w:eastAsia="仿宋_GB2312" w:cs="仿宋_GB2312"/>
                <w:color w:val="000000"/>
                <w:sz w:val="24"/>
                <w:szCs w:val="22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二、企业水效指标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/>
                <w:color w:val="000000"/>
                <w:sz w:val="24"/>
                <w:szCs w:val="22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主要产品</w:t>
            </w:r>
          </w:p>
        </w:tc>
        <w:tc>
          <w:tcPr>
            <w:tcW w:w="4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2"/>
                <w:lang w:val="en-US" w:eastAsia="zh-CN"/>
              </w:rPr>
              <w:t>主要水源</w:t>
            </w:r>
          </w:p>
        </w:tc>
        <w:tc>
          <w:tcPr>
            <w:tcW w:w="4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20</w:t>
            </w:r>
            <w:r>
              <w:rPr>
                <w:rFonts w:hint="eastAsia" w:eastAsia="仿宋_GB2312"/>
                <w:color w:val="000000"/>
                <w:sz w:val="24"/>
                <w:szCs w:val="22"/>
                <w:lang w:val="en-US" w:eastAsia="zh-CN"/>
              </w:rPr>
              <w:t>2*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年总产值（万元）</w:t>
            </w:r>
          </w:p>
        </w:tc>
        <w:tc>
          <w:tcPr>
            <w:tcW w:w="4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20</w:t>
            </w:r>
            <w:r>
              <w:rPr>
                <w:rFonts w:hint="eastAsia" w:eastAsia="仿宋_GB2312"/>
                <w:color w:val="000000"/>
                <w:sz w:val="24"/>
                <w:szCs w:val="22"/>
                <w:lang w:val="en-US" w:eastAsia="zh-CN"/>
              </w:rPr>
              <w:t>2*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年主要产品产量（请注明单位）</w:t>
            </w:r>
          </w:p>
        </w:tc>
        <w:tc>
          <w:tcPr>
            <w:tcW w:w="4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20</w:t>
            </w:r>
            <w:r>
              <w:rPr>
                <w:rFonts w:hint="eastAsia" w:eastAsia="仿宋_GB2312"/>
                <w:color w:val="000000"/>
                <w:sz w:val="24"/>
                <w:szCs w:val="22"/>
                <w:lang w:val="en-US" w:eastAsia="zh-CN"/>
              </w:rPr>
              <w:t>2*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年取水量（立方米）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常规水源取水量</w:t>
            </w:r>
          </w:p>
        </w:tc>
        <w:tc>
          <w:tcPr>
            <w:tcW w:w="4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非常规水源取水量</w:t>
            </w:r>
          </w:p>
        </w:tc>
        <w:tc>
          <w:tcPr>
            <w:tcW w:w="4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近三年企业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2"/>
                <w:lang w:eastAsia="zh-CN"/>
              </w:rPr>
              <w:t>主要水效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指标（请注明单位）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年份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20</w:t>
            </w:r>
            <w:r>
              <w:rPr>
                <w:rFonts w:hint="eastAsia" w:eastAsia="仿宋_GB2312"/>
                <w:color w:val="000000"/>
                <w:sz w:val="24"/>
                <w:szCs w:val="22"/>
                <w:lang w:val="en-US" w:eastAsia="zh-CN"/>
              </w:rPr>
              <w:t>2*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年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20</w:t>
            </w:r>
            <w:r>
              <w:rPr>
                <w:rFonts w:hint="eastAsia" w:eastAsia="仿宋_GB2312"/>
                <w:color w:val="000000"/>
                <w:sz w:val="24"/>
                <w:szCs w:val="22"/>
                <w:lang w:val="en-US" w:eastAsia="zh-CN"/>
              </w:rPr>
              <w:t>2*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年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20</w:t>
            </w:r>
            <w:r>
              <w:rPr>
                <w:rFonts w:hint="eastAsia" w:eastAsia="仿宋_GB2312"/>
                <w:color w:val="000000"/>
                <w:sz w:val="24"/>
                <w:szCs w:val="22"/>
                <w:lang w:val="en-US" w:eastAsia="zh-CN"/>
              </w:rPr>
              <w:t>2*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2"/>
                <w:lang w:eastAsia="zh-CN"/>
              </w:rPr>
              <w:t>主要产品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单位取水量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水重复利用率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  <w:t>三、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材料真实性承诺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2" w:firstLineChars="200"/>
              <w:rPr>
                <w:rFonts w:hint="eastAsia" w:eastAsia="仿宋_GB2312"/>
                <w:b/>
                <w:bCs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u w:val="none"/>
                <w:lang w:eastAsia="zh-CN" w:bidi="ar"/>
              </w:rPr>
              <w:t>我单位郑重承诺：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default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default" w:eastAsia="仿宋_GB2312"/>
                <w:sz w:val="28"/>
                <w:szCs w:val="28"/>
                <w:u w:val="none"/>
                <w:lang w:val="en-US" w:eastAsia="zh-CN" w:bidi="ar"/>
              </w:rPr>
              <w:t>1.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申报</w:t>
            </w:r>
            <w:r>
              <w:rPr>
                <w:rFonts w:hint="eastAsia" w:eastAsia="仿宋_GB2312"/>
                <w:sz w:val="28"/>
                <w:szCs w:val="28"/>
                <w:u w:val="none"/>
                <w:lang w:eastAsia="zh-CN" w:bidi="ar"/>
              </w:rPr>
              <w:t>材料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所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提交的相关数据和信息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真实、合法、有效。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近三年未发生安全</w:t>
            </w:r>
            <w:r>
              <w:rPr>
                <w:rFonts w:hint="eastAsia" w:eastAsia="仿宋_GB2312"/>
                <w:sz w:val="28"/>
                <w:szCs w:val="28"/>
                <w:u w:val="none"/>
                <w:lang w:eastAsia="zh-CN" w:bidi="ar"/>
              </w:rPr>
              <w:t>（含网络安全、数据安全）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、环境事故或质量违法行为，愿接受并积极配合主管部门的监督抽查和核验。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default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default" w:eastAsia="仿宋_GB2312"/>
                <w:sz w:val="28"/>
                <w:szCs w:val="28"/>
                <w:u w:val="none"/>
                <w:lang w:val="en-US" w:eastAsia="zh-CN" w:bidi="ar"/>
              </w:rPr>
              <w:t>2.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提供的申报资料和文件内容真实、</w:t>
            </w:r>
            <w:r>
              <w:rPr>
                <w:rFonts w:hint="default" w:eastAsia="仿宋_GB2312"/>
                <w:sz w:val="28"/>
                <w:szCs w:val="28"/>
                <w:u w:val="none"/>
                <w:lang w:eastAsia="zh-CN" w:bidi="ar"/>
              </w:rPr>
              <w:t>准确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、完整，事实存在</w:t>
            </w:r>
            <w:r>
              <w:rPr>
                <w:rFonts w:hint="default" w:eastAsia="仿宋_GB2312"/>
                <w:sz w:val="28"/>
                <w:szCs w:val="28"/>
                <w:u w:val="none"/>
                <w:lang w:eastAsia="zh-CN" w:bidi="ar"/>
              </w:rPr>
              <w:t>，来源合法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default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3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.所报送的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材料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符合国家保密规定，未涉及国家秘密和其他敏感信息。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default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4.涉及的知识产权（商业秘密）明晰完整，归属本单位或技术来源正当合法，未剽窃他人成果，未侵犯他人的知识产权或商业秘密。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default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若发生与上述承诺相违背的事实，由本单位承担</w:t>
            </w:r>
            <w:r>
              <w:rPr>
                <w:rFonts w:hint="default" w:eastAsia="仿宋_GB2312"/>
                <w:sz w:val="28"/>
                <w:szCs w:val="28"/>
                <w:u w:val="none"/>
                <w:lang w:eastAsia="zh-CN" w:bidi="ar"/>
              </w:rPr>
              <w:t>一切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责任。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default" w:eastAsia="仿宋_GB2312"/>
                <w:sz w:val="28"/>
                <w:szCs w:val="28"/>
                <w:u w:val="none"/>
                <w:lang w:bidi="ar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3920" w:firstLineChars="140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3920" w:firstLineChars="140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3920" w:firstLineChars="140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3920" w:firstLineChars="140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单位负责人（签字）：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 xml:space="preserve">                       申报单位（</w:t>
            </w:r>
            <w:r>
              <w:rPr>
                <w:rFonts w:hint="eastAsia" w:eastAsia="仿宋_GB2312"/>
                <w:sz w:val="28"/>
                <w:szCs w:val="28"/>
                <w:u w:val="none"/>
                <w:lang w:eastAsia="zh-CN" w:bidi="ar"/>
              </w:rPr>
              <w:t>盖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章）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50"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四、设区市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  <w:t>初审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6" w:hRule="atLeast"/>
          <w:jc w:val="center"/>
        </w:trPr>
        <w:tc>
          <w:tcPr>
            <w:tcW w:w="8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firstLine="420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3920" w:firstLineChars="1400"/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right="0" w:firstLine="1960" w:firstLineChars="700"/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right="0" w:firstLine="1960" w:firstLineChars="700"/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right="0" w:firstLine="1960" w:firstLineChars="700"/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  <w:t xml:space="preserve">经办人：           审核人：         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3920" w:firstLineChars="1400"/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3920" w:firstLineChars="1400"/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3920" w:firstLineChars="1400"/>
              <w:rPr>
                <w:rFonts w:hint="default" w:eastAsia="仿宋_GB2312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u w:val="none"/>
                <w:lang w:eastAsia="zh-CN" w:bidi="ar"/>
              </w:rPr>
              <w:t>推荐</w:t>
            </w:r>
            <w:r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  <w:t>单位</w:t>
            </w:r>
            <w:r>
              <w:rPr>
                <w:rFonts w:hint="eastAsia" w:eastAsia="仿宋_GB2312"/>
                <w:sz w:val="28"/>
                <w:szCs w:val="28"/>
                <w:u w:val="none"/>
                <w:lang w:eastAsia="zh-CN" w:bidi="ar"/>
              </w:rPr>
              <w:t>（公章）</w:t>
            </w:r>
            <w:r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3920" w:firstLineChars="1400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eastAsia="仿宋_GB2312"/>
                <w:sz w:val="28"/>
                <w:szCs w:val="28"/>
                <w:u w:val="none"/>
                <w:lang w:eastAsia="zh-CN" w:bidi="ar"/>
              </w:rPr>
              <w:t>年</w:t>
            </w:r>
            <w:r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  <w:t xml:space="preserve">   月    日 </w:t>
            </w:r>
          </w:p>
        </w:tc>
      </w:tr>
    </w:tbl>
    <w:p>
      <w:pPr>
        <w:spacing w:before="0" w:line="600" w:lineRule="exact"/>
        <w:jc w:val="both"/>
        <w:rPr>
          <w:rFonts w:hint="eastAsia" w:ascii="Times New Roman" w:hAnsi="Times New Roman" w:eastAsia="仿宋_GB2312"/>
          <w:color w:val="000000"/>
          <w:kern w:val="0"/>
          <w:sz w:val="21"/>
          <w:szCs w:val="22"/>
        </w:rPr>
      </w:pPr>
      <w:r>
        <w:rPr>
          <w:rFonts w:ascii="Times New Roman" w:hAnsi="Times New Roman" w:eastAsia="仿宋_GB2312"/>
          <w:color w:val="000000"/>
          <w:kern w:val="0"/>
          <w:sz w:val="21"/>
          <w:szCs w:val="22"/>
        </w:rPr>
        <w:br w:type="page"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w:pict>
        <v:shape id="_x0000_s4101" o:spid="_x0000_s4101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pStyle w:val="49"/>
      <w:suff w:val="nothing"/>
      <w:lvlText w:val="表%1　"/>
      <w:lvlJc w:val="left"/>
      <w:pPr>
        <w:ind w:left="420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677"/>
        </w:tabs>
        <w:ind w:left="677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103"/>
        </w:tabs>
        <w:ind w:left="1103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1669"/>
        </w:tabs>
        <w:ind w:left="1669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236"/>
        </w:tabs>
        <w:ind w:left="2236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2945"/>
        </w:tabs>
        <w:ind w:left="2945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3512"/>
        </w:tabs>
        <w:ind w:left="3512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079"/>
        </w:tabs>
        <w:ind w:left="407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87"/>
        </w:tabs>
        <w:ind w:left="4787" w:hanging="1700"/>
      </w:pPr>
    </w:lvl>
  </w:abstractNum>
  <w:abstractNum w:abstractNumId="1">
    <w:nsid w:val="00000004"/>
    <w:multiLevelType w:val="multilevel"/>
    <w:tmpl w:val="00000004"/>
    <w:lvl w:ilvl="0" w:tentative="0">
      <w:start w:val="0"/>
      <w:numFmt w:val="none"/>
      <w:pStyle w:val="42"/>
      <w:lvlText w:val=""/>
      <w:lvlJc w:val="left"/>
      <w:pPr>
        <w:tabs>
          <w:tab w:val="left" w:pos="360"/>
        </w:tabs>
        <w:ind w:left="0" w:firstLine="0"/>
      </w:pPr>
    </w:lvl>
    <w:lvl w:ilvl="1" w:tentative="0">
      <w:start w:val="1"/>
      <w:numFmt w:val="decimal"/>
      <w:pStyle w:val="27"/>
      <w:suff w:val="nothing"/>
      <w:lvlText w:val="%1%2　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4" w:tentative="0">
      <w:start w:val="1"/>
      <w:numFmt w:val="decimal"/>
      <w:suff w:val="nothing"/>
      <w:lvlText w:val="%1%2.%3.%4.%5　"/>
      <w:lvlJc w:val="left"/>
      <w:pPr>
        <w:ind w:left="735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5" w:tentative="0">
      <w:start w:val="1"/>
      <w:numFmt w:val="decimal"/>
      <w:suff w:val="nothing"/>
      <w:lvlText w:val="%1%2.%3.%4.%5.%6　"/>
      <w:lvlJc w:val="left"/>
      <w:pPr>
        <w:ind w:left="105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2">
    <w:nsid w:val="00000005"/>
    <w:multiLevelType w:val="multilevel"/>
    <w:tmpl w:val="00000005"/>
    <w:lvl w:ilvl="0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pStyle w:val="46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8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40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3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56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3">
    <w:nsid w:val="00000006"/>
    <w:multiLevelType w:val="multilevel"/>
    <w:tmpl w:val="00000006"/>
    <w:lvl w:ilvl="0" w:tentative="0">
      <w:start w:val="1"/>
      <w:numFmt w:val="upperLetter"/>
      <w:pStyle w:val="34"/>
      <w:suff w:val="nothing"/>
      <w:lvlText w:val="附　录　%1"/>
      <w:lvlJc w:val="left"/>
      <w:pPr>
        <w:ind w:left="4769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4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pStyle w:val="54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45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5F73DC1"/>
    <w:rsid w:val="537E6CB1"/>
    <w:rsid w:val="777DAF6E"/>
    <w:rsid w:val="77EB3274"/>
    <w:rsid w:val="7DEF403E"/>
    <w:rsid w:val="ACD771F5"/>
    <w:rsid w:val="B2FB853B"/>
    <w:rsid w:val="DEBF9408"/>
    <w:rsid w:val="DFBD51C6"/>
    <w:rsid w:val="FCC70650"/>
    <w:rsid w:val="FE6F4B36"/>
    <w:rsid w:val="FFFB8B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57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58"/>
    <w:qFormat/>
    <w:uiPriority w:val="0"/>
    <w:pPr>
      <w:keepNext/>
      <w:keepLines/>
      <w:spacing w:before="260" w:after="260" w:line="408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paragraph" w:styleId="6">
    <w:name w:val="heading 3"/>
    <w:basedOn w:val="1"/>
    <w:next w:val="1"/>
    <w:link w:val="59"/>
    <w:qFormat/>
    <w:uiPriority w:val="0"/>
    <w:pPr>
      <w:keepNext/>
      <w:keepLines/>
      <w:spacing w:before="260" w:after="260" w:line="408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18">
    <w:name w:val="Default Paragraph Font"/>
    <w:qFormat/>
    <w:uiPriority w:val="0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 w:afterLines="0"/>
    </w:pPr>
  </w:style>
  <w:style w:type="paragraph" w:styleId="3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7">
    <w:name w:val="Document Map"/>
    <w:basedOn w:val="1"/>
    <w:link w:val="60"/>
    <w:qFormat/>
    <w:uiPriority w:val="0"/>
    <w:rPr>
      <w:rFonts w:ascii="宋体"/>
      <w:sz w:val="18"/>
      <w:szCs w:val="18"/>
    </w:rPr>
  </w:style>
  <w:style w:type="paragraph" w:styleId="8">
    <w:name w:val="annotation text"/>
    <w:basedOn w:val="1"/>
    <w:link w:val="61"/>
    <w:qFormat/>
    <w:uiPriority w:val="0"/>
    <w:pPr>
      <w:jc w:val="left"/>
    </w:pPr>
    <w:rPr>
      <w:rFonts w:ascii="Times New Roman" w:hAnsi="Times New Roman"/>
      <w:kern w:val="0"/>
      <w:sz w:val="20"/>
      <w:szCs w:val="20"/>
    </w:rPr>
  </w:style>
  <w:style w:type="paragraph" w:styleId="9">
    <w:name w:val="Body Text Indent"/>
    <w:basedOn w:val="1"/>
    <w:unhideWhenUsed/>
    <w:qFormat/>
    <w:uiPriority w:val="99"/>
    <w:pPr>
      <w:spacing w:after="120" w:afterLines="0"/>
      <w:ind w:left="420" w:leftChars="200"/>
    </w:pPr>
  </w:style>
  <w:style w:type="paragraph" w:styleId="10">
    <w:name w:val="Body Text Indent 2"/>
    <w:basedOn w:val="1"/>
    <w:link w:val="62"/>
    <w:qFormat/>
    <w:uiPriority w:val="0"/>
    <w:pPr>
      <w:ind w:hanging="2"/>
      <w:jc w:val="left"/>
    </w:pPr>
    <w:rPr>
      <w:rFonts w:ascii="Times New Roman" w:hAnsi="Times New Roman"/>
      <w:kern w:val="0"/>
      <w:sz w:val="20"/>
      <w:szCs w:val="24"/>
    </w:rPr>
  </w:style>
  <w:style w:type="paragraph" w:styleId="11">
    <w:name w:val="Balloon Text"/>
    <w:basedOn w:val="1"/>
    <w:link w:val="63"/>
    <w:qFormat/>
    <w:uiPriority w:val="0"/>
    <w:rPr>
      <w:kern w:val="0"/>
      <w:sz w:val="18"/>
      <w:szCs w:val="18"/>
    </w:rPr>
  </w:style>
  <w:style w:type="paragraph" w:styleId="12">
    <w:name w:val="footer"/>
    <w:basedOn w:val="1"/>
    <w:link w:val="64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3">
    <w:name w:val="header"/>
    <w:basedOn w:val="1"/>
    <w:link w:val="6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4">
    <w:name w:val="footnote text"/>
    <w:basedOn w:val="1"/>
    <w:link w:val="66"/>
    <w:qFormat/>
    <w:uiPriority w:val="0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15">
    <w:name w:val="annotation subject"/>
    <w:basedOn w:val="8"/>
    <w:next w:val="8"/>
    <w:link w:val="67"/>
    <w:qFormat/>
    <w:uiPriority w:val="0"/>
    <w:rPr>
      <w:rFonts w:ascii="Calibri" w:hAnsi="Calibri"/>
      <w:b/>
      <w:bCs/>
    </w:rPr>
  </w:style>
  <w:style w:type="paragraph" w:styleId="16">
    <w:name w:val="Body Text First Indent 2"/>
    <w:basedOn w:val="9"/>
    <w:next w:val="1"/>
    <w:unhideWhenUsed/>
    <w:qFormat/>
    <w:uiPriority w:val="99"/>
    <w:pPr>
      <w:ind w:left="0" w:leftChars="0" w:firstLine="420"/>
    </w:pPr>
  </w:style>
  <w:style w:type="character" w:styleId="19">
    <w:name w:val="Strong"/>
    <w:qFormat/>
    <w:uiPriority w:val="0"/>
    <w:rPr>
      <w:rFonts w:hint="default" w:ascii="Times New Roman" w:hAnsi="Times New Roman" w:eastAsia="宋体" w:cs="Times New Roman"/>
      <w:b/>
      <w:bCs/>
    </w:rPr>
  </w:style>
  <w:style w:type="character" w:styleId="20">
    <w:name w:val="Emphasis"/>
    <w:qFormat/>
    <w:uiPriority w:val="0"/>
    <w:rPr>
      <w:rFonts w:hint="default" w:ascii="Times New Roman" w:hAnsi="Times New Roman" w:eastAsia="宋体" w:cs="Times New Roman"/>
      <w:color w:val="CC0000"/>
    </w:rPr>
  </w:style>
  <w:style w:type="character" w:styleId="21">
    <w:name w:val="annotation reference"/>
    <w:qFormat/>
    <w:uiPriority w:val="0"/>
    <w:rPr>
      <w:sz w:val="21"/>
      <w:szCs w:val="21"/>
    </w:rPr>
  </w:style>
  <w:style w:type="paragraph" w:customStyle="1" w:styleId="22">
    <w:name w:val="段"/>
    <w:link w:val="68"/>
    <w:qFormat/>
    <w:uiPriority w:val="0"/>
    <w:pPr>
      <w:autoSpaceDE w:val="0"/>
      <w:autoSpaceDN w:val="0"/>
      <w:ind w:firstLine="200" w:firstLineChars="200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批注主题1"/>
    <w:basedOn w:val="8"/>
    <w:next w:val="8"/>
    <w:link w:val="72"/>
    <w:qFormat/>
    <w:uiPriority w:val="0"/>
    <w:rPr>
      <w:b/>
      <w:bCs/>
    </w:rPr>
  </w:style>
  <w:style w:type="paragraph" w:customStyle="1" w:styleId="24">
    <w:name w:val="列出段落1"/>
    <w:basedOn w:val="1"/>
    <w:link w:val="74"/>
    <w:qFormat/>
    <w:uiPriority w:val="0"/>
    <w:pPr>
      <w:ind w:firstLine="420" w:firstLineChars="200"/>
    </w:pPr>
    <w:rPr>
      <w:rFonts w:ascii="Times New Roman" w:hAnsi="Times New Roman"/>
      <w:kern w:val="0"/>
      <w:sz w:val="20"/>
      <w:szCs w:val="20"/>
    </w:rPr>
  </w:style>
  <w:style w:type="paragraph" w:customStyle="1" w:styleId="25">
    <w:name w:val="附录二级条标题"/>
    <w:basedOn w:val="1"/>
    <w:next w:val="22"/>
    <w:qFormat/>
    <w:uiPriority w:val="0"/>
    <w:pPr>
      <w:widowControl/>
      <w:numPr>
        <w:ilvl w:val="3"/>
        <w:numId w:val="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outlineLvl w:val="3"/>
    </w:pPr>
    <w:rPr>
      <w:rFonts w:ascii="黑体" w:hAnsi="Times New Roman" w:eastAsia="黑体"/>
      <w:kern w:val="21"/>
      <w:szCs w:val="20"/>
    </w:rPr>
  </w:style>
  <w:style w:type="paragraph" w:customStyle="1" w:styleId="26">
    <w:name w:val="一级条标题"/>
    <w:basedOn w:val="27"/>
    <w:next w:val="22"/>
    <w:qFormat/>
    <w:uiPriority w:val="0"/>
    <w:pPr>
      <w:numPr>
        <w:ilvl w:val="1"/>
        <w:numId w:val="0"/>
      </w:numPr>
      <w:tabs>
        <w:tab w:val="left" w:pos="360"/>
      </w:tabs>
      <w:outlineLvl w:val="2"/>
    </w:pPr>
    <w:rPr>
      <w:rFonts w:ascii="Times New Roman" w:eastAsia="宋体"/>
    </w:rPr>
  </w:style>
  <w:style w:type="paragraph" w:customStyle="1" w:styleId="27">
    <w:name w:val="章标题"/>
    <w:next w:val="22"/>
    <w:qFormat/>
    <w:uiPriority w:val="0"/>
    <w:pPr>
      <w:numPr>
        <w:ilvl w:val="1"/>
        <w:numId w:val="2"/>
      </w:numPr>
      <w:tabs>
        <w:tab w:val="left" w:pos="360"/>
      </w:tabs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8">
    <w:name w:val="二级无标题条"/>
    <w:basedOn w:val="1"/>
    <w:qFormat/>
    <w:uiPriority w:val="0"/>
    <w:pPr>
      <w:numPr>
        <w:ilvl w:val="3"/>
        <w:numId w:val="3"/>
      </w:numPr>
    </w:pPr>
    <w:rPr>
      <w:rFonts w:ascii="Times New Roman" w:hAnsi="Times New Roman"/>
      <w:szCs w:val="24"/>
    </w:rPr>
  </w:style>
  <w:style w:type="paragraph" w:customStyle="1" w:styleId="29">
    <w:name w:val="图表脚注"/>
    <w:next w:val="22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30">
    <w:name w:val="五级条标题"/>
    <w:basedOn w:val="31"/>
    <w:next w:val="22"/>
    <w:qFormat/>
    <w:uiPriority w:val="0"/>
    <w:pPr>
      <w:tabs>
        <w:tab w:val="left" w:pos="360"/>
      </w:tabs>
      <w:outlineLvl w:val="6"/>
    </w:pPr>
  </w:style>
  <w:style w:type="paragraph" w:customStyle="1" w:styleId="31">
    <w:name w:val="四级条标题"/>
    <w:basedOn w:val="32"/>
    <w:next w:val="22"/>
    <w:qFormat/>
    <w:uiPriority w:val="0"/>
    <w:pPr>
      <w:tabs>
        <w:tab w:val="left" w:pos="360"/>
      </w:tabs>
      <w:outlineLvl w:val="5"/>
    </w:pPr>
  </w:style>
  <w:style w:type="paragraph" w:customStyle="1" w:styleId="32">
    <w:name w:val="三级条标题"/>
    <w:basedOn w:val="33"/>
    <w:next w:val="22"/>
    <w:qFormat/>
    <w:uiPriority w:val="0"/>
    <w:pPr>
      <w:tabs>
        <w:tab w:val="left" w:pos="360"/>
      </w:tabs>
      <w:outlineLvl w:val="4"/>
    </w:pPr>
  </w:style>
  <w:style w:type="paragraph" w:customStyle="1" w:styleId="33">
    <w:name w:val="二级条标题"/>
    <w:basedOn w:val="26"/>
    <w:next w:val="22"/>
    <w:qFormat/>
    <w:uiPriority w:val="0"/>
    <w:pPr>
      <w:outlineLvl w:val="3"/>
    </w:pPr>
  </w:style>
  <w:style w:type="paragraph" w:customStyle="1" w:styleId="34">
    <w:name w:val="附录标识"/>
    <w:basedOn w:val="1"/>
    <w:next w:val="22"/>
    <w:qFormat/>
    <w:uiPriority w:val="0"/>
    <w:pPr>
      <w:keepNext/>
      <w:widowControl/>
      <w:numPr>
        <w:ilvl w:val="0"/>
        <w:numId w:val="1"/>
      </w:numPr>
      <w:shd w:val="clear" w:color="auto" w:fill="FFFFFF"/>
      <w:tabs>
        <w:tab w:val="left" w:pos="6405"/>
      </w:tabs>
      <w:spacing w:before="640" w:after="280"/>
      <w:jc w:val="center"/>
      <w:outlineLvl w:val="0"/>
    </w:pPr>
    <w:rPr>
      <w:rFonts w:ascii="黑体" w:hAnsi="Times New Roman" w:eastAsia="黑体"/>
      <w:kern w:val="0"/>
      <w:szCs w:val="20"/>
    </w:rPr>
  </w:style>
  <w:style w:type="paragraph" w:customStyle="1" w:styleId="35">
    <w:name w:val="List Paragraph"/>
    <w:basedOn w:val="1"/>
    <w:qFormat/>
    <w:uiPriority w:val="0"/>
    <w:pPr>
      <w:ind w:firstLine="420"/>
    </w:pPr>
  </w:style>
  <w:style w:type="paragraph" w:customStyle="1" w:styleId="36">
    <w:name w:val="列出段落2"/>
    <w:basedOn w:val="1"/>
    <w:qFormat/>
    <w:uiPriority w:val="99"/>
    <w:pPr>
      <w:ind w:firstLine="420" w:firstLineChars="200"/>
    </w:pPr>
    <w:rPr>
      <w:rFonts w:cs="黑体"/>
    </w:rPr>
  </w:style>
  <w:style w:type="paragraph" w:customStyle="1" w:styleId="37">
    <w:name w:val="注：（正文）"/>
    <w:basedOn w:val="1"/>
    <w:next w:val="1"/>
    <w:qFormat/>
    <w:uiPriority w:val="0"/>
    <w:pPr>
      <w:autoSpaceDE w:val="0"/>
      <w:autoSpaceDN w:val="0"/>
    </w:pPr>
    <w:rPr>
      <w:rFonts w:ascii="宋体" w:hAnsi="Times New Roman"/>
      <w:kern w:val="0"/>
      <w:sz w:val="18"/>
      <w:szCs w:val="18"/>
    </w:rPr>
  </w:style>
  <w:style w:type="paragraph" w:customStyle="1" w:styleId="38">
    <w:name w:val="附录公式编号制表符"/>
    <w:basedOn w:val="1"/>
    <w:next w:val="22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hAnsi="Times New Roman"/>
      <w:kern w:val="0"/>
      <w:szCs w:val="20"/>
    </w:rPr>
  </w:style>
  <w:style w:type="paragraph" w:customStyle="1" w:styleId="3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40">
    <w:name w:val="三级无标题条"/>
    <w:basedOn w:val="1"/>
    <w:qFormat/>
    <w:uiPriority w:val="0"/>
    <w:pPr>
      <w:numPr>
        <w:ilvl w:val="4"/>
        <w:numId w:val="3"/>
      </w:numPr>
    </w:pPr>
    <w:rPr>
      <w:rFonts w:ascii="Times New Roman" w:hAnsi="Times New Roman"/>
      <w:szCs w:val="24"/>
    </w:rPr>
  </w:style>
  <w:style w:type="paragraph" w:customStyle="1" w:styleId="41">
    <w:name w:val="注×：（正文）"/>
    <w:qFormat/>
    <w:uiPriority w:val="0"/>
    <w:p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2">
    <w:name w:val="前言、引言标题"/>
    <w:next w:val="1"/>
    <w:qFormat/>
    <w:uiPriority w:val="0"/>
    <w:pPr>
      <w:numPr>
        <w:ilvl w:val="0"/>
        <w:numId w:val="2"/>
      </w:numPr>
      <w:shd w:val="clear" w:color="auto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43">
    <w:name w:val="附录五级条标题"/>
    <w:basedOn w:val="44"/>
    <w:next w:val="22"/>
    <w:qFormat/>
    <w:uiPriority w:val="0"/>
    <w:pPr>
      <w:tabs>
        <w:tab w:val="left" w:pos="360"/>
      </w:tabs>
      <w:outlineLvl w:val="6"/>
    </w:pPr>
  </w:style>
  <w:style w:type="paragraph" w:customStyle="1" w:styleId="44">
    <w:name w:val="附录四级条标题"/>
    <w:basedOn w:val="45"/>
    <w:next w:val="22"/>
    <w:qFormat/>
    <w:uiPriority w:val="0"/>
    <w:pPr>
      <w:tabs>
        <w:tab w:val="left" w:pos="360"/>
      </w:tabs>
      <w:outlineLvl w:val="5"/>
    </w:pPr>
  </w:style>
  <w:style w:type="paragraph" w:customStyle="1" w:styleId="45">
    <w:name w:val="附录三级条标题"/>
    <w:basedOn w:val="25"/>
    <w:next w:val="22"/>
    <w:qFormat/>
    <w:uiPriority w:val="0"/>
    <w:pPr>
      <w:numPr>
        <w:ilvl w:val="4"/>
        <w:numId w:val="1"/>
      </w:numPr>
      <w:outlineLvl w:val="4"/>
    </w:pPr>
  </w:style>
  <w:style w:type="paragraph" w:customStyle="1" w:styleId="46">
    <w:name w:val="一级无标题条"/>
    <w:basedOn w:val="1"/>
    <w:qFormat/>
    <w:uiPriority w:val="0"/>
    <w:pPr>
      <w:numPr>
        <w:ilvl w:val="2"/>
        <w:numId w:val="3"/>
      </w:numPr>
    </w:pPr>
    <w:rPr>
      <w:rFonts w:ascii="Times New Roman" w:hAnsi="Times New Roman"/>
      <w:szCs w:val="24"/>
    </w:rPr>
  </w:style>
  <w:style w:type="paragraph" w:customStyle="1" w:styleId="47">
    <w:name w:val="附录章标题"/>
    <w:next w:val="22"/>
    <w:qFormat/>
    <w:uiPriority w:val="0"/>
    <w:pPr>
      <w:numPr>
        <w:ilvl w:val="1"/>
        <w:numId w:val="1"/>
      </w:numPr>
      <w:wordWrap w:val="0"/>
      <w:overflowPunct w:val="0"/>
      <w:autoSpaceDE w:val="0"/>
      <w:spacing w:beforeLines="100" w:afterLines="100"/>
      <w:jc w:val="both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48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正文表标题"/>
    <w:next w:val="22"/>
    <w:qFormat/>
    <w:uiPriority w:val="0"/>
    <w:pPr>
      <w:numPr>
        <w:ilvl w:val="0"/>
        <w:numId w:val="4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0">
    <w:name w:val="_Style 39"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文档结构图1"/>
    <w:basedOn w:val="1"/>
    <w:qFormat/>
    <w:uiPriority w:val="0"/>
    <w:pPr>
      <w:shd w:val="clear" w:color="auto" w:fill="000080"/>
    </w:pPr>
    <w:rPr>
      <w:rFonts w:ascii="Times New Roman" w:hAnsi="Times New Roman"/>
    </w:rPr>
  </w:style>
  <w:style w:type="paragraph" w:customStyle="1" w:styleId="52">
    <w:name w:val="终结线"/>
    <w:basedOn w:val="1"/>
    <w:qFormat/>
    <w:uiPriority w:val="0"/>
    <w:rPr>
      <w:rFonts w:ascii="Times New Roman" w:hAnsi="Times New Roman"/>
      <w:szCs w:val="24"/>
    </w:rPr>
  </w:style>
  <w:style w:type="paragraph" w:customStyle="1" w:styleId="53">
    <w:name w:val="四级无标题条"/>
    <w:basedOn w:val="1"/>
    <w:qFormat/>
    <w:uiPriority w:val="0"/>
    <w:pPr>
      <w:numPr>
        <w:ilvl w:val="5"/>
        <w:numId w:val="3"/>
      </w:numPr>
    </w:pPr>
    <w:rPr>
      <w:rFonts w:ascii="Times New Roman" w:hAnsi="Times New Roman"/>
      <w:szCs w:val="24"/>
    </w:rPr>
  </w:style>
  <w:style w:type="paragraph" w:customStyle="1" w:styleId="54">
    <w:name w:val="附录一级条标题"/>
    <w:basedOn w:val="47"/>
    <w:next w:val="22"/>
    <w:qFormat/>
    <w:uiPriority w:val="0"/>
    <w:pPr>
      <w:numPr>
        <w:ilvl w:val="2"/>
        <w:numId w:val="1"/>
      </w:numPr>
      <w:tabs>
        <w:tab w:val="left" w:pos="360"/>
      </w:tabs>
      <w:autoSpaceDN w:val="0"/>
      <w:spacing w:beforeLines="50" w:afterLines="50"/>
      <w:outlineLvl w:val="2"/>
    </w:pPr>
  </w:style>
  <w:style w:type="paragraph" w:customStyle="1" w:styleId="55">
    <w:name w:val="修订1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6">
    <w:name w:val="五级无标题条"/>
    <w:basedOn w:val="1"/>
    <w:qFormat/>
    <w:uiPriority w:val="0"/>
    <w:pPr>
      <w:numPr>
        <w:ilvl w:val="6"/>
        <w:numId w:val="3"/>
      </w:numPr>
    </w:pPr>
    <w:rPr>
      <w:rFonts w:ascii="Times New Roman" w:hAnsi="Times New Roman"/>
      <w:szCs w:val="24"/>
    </w:rPr>
  </w:style>
  <w:style w:type="character" w:customStyle="1" w:styleId="57">
    <w:name w:val="标题 1 字符"/>
    <w:link w:val="4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58">
    <w:name w:val="标题 2 字符"/>
    <w:link w:val="5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59">
    <w:name w:val="标题 3 字符"/>
    <w:link w:val="6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60">
    <w:name w:val="文档结构图 字符"/>
    <w:link w:val="7"/>
    <w:qFormat/>
    <w:uiPriority w:val="0"/>
    <w:rPr>
      <w:rFonts w:ascii="宋体"/>
      <w:kern w:val="2"/>
      <w:sz w:val="18"/>
      <w:szCs w:val="18"/>
    </w:rPr>
  </w:style>
  <w:style w:type="character" w:customStyle="1" w:styleId="61">
    <w:name w:val="批注文字 字符"/>
    <w:link w:val="8"/>
    <w:qFormat/>
    <w:uiPriority w:val="0"/>
    <w:rPr>
      <w:rFonts w:ascii="Times New Roman" w:hAnsi="Times New Roman" w:eastAsia="宋体"/>
    </w:rPr>
  </w:style>
  <w:style w:type="character" w:customStyle="1" w:styleId="62">
    <w:name w:val="正文文本缩进 2 字符"/>
    <w:link w:val="10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3">
    <w:name w:val="批注框文本 字符"/>
    <w:link w:val="11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64">
    <w:name w:val="页脚 字符"/>
    <w:link w:val="12"/>
    <w:qFormat/>
    <w:uiPriority w:val="0"/>
    <w:rPr>
      <w:sz w:val="18"/>
      <w:szCs w:val="18"/>
    </w:rPr>
  </w:style>
  <w:style w:type="character" w:customStyle="1" w:styleId="65">
    <w:name w:val="页眉 字符"/>
    <w:link w:val="13"/>
    <w:qFormat/>
    <w:uiPriority w:val="0"/>
    <w:rPr>
      <w:sz w:val="18"/>
      <w:szCs w:val="18"/>
    </w:rPr>
  </w:style>
  <w:style w:type="character" w:customStyle="1" w:styleId="66">
    <w:name w:val="脚注文本 字符"/>
    <w:link w:val="14"/>
    <w:qFormat/>
    <w:uiPriority w:val="0"/>
    <w:rPr>
      <w:rFonts w:ascii="Times New Roman" w:hAnsi="Times New Roman" w:eastAsia="宋体"/>
      <w:sz w:val="18"/>
      <w:szCs w:val="18"/>
    </w:rPr>
  </w:style>
  <w:style w:type="character" w:customStyle="1" w:styleId="67">
    <w:name w:val="批注主题 字符"/>
    <w:link w:val="15"/>
    <w:qFormat/>
    <w:uiPriority w:val="0"/>
    <w:rPr>
      <w:rFonts w:ascii="Calibri" w:hAnsi="Calibri" w:eastAsia="宋体"/>
      <w:b/>
      <w:bCs/>
    </w:rPr>
  </w:style>
  <w:style w:type="character" w:customStyle="1" w:styleId="68">
    <w:name w:val="段 Char"/>
    <w:link w:val="22"/>
    <w:qFormat/>
    <w:uiPriority w:val="0"/>
    <w:rPr>
      <w:rFonts w:ascii="宋体" w:hAnsi="宋体"/>
      <w:kern w:val="2"/>
      <w:sz w:val="21"/>
      <w:szCs w:val="22"/>
      <w:lang w:val="en-US" w:eastAsia="zh-CN" w:bidi="ar-SA"/>
    </w:rPr>
  </w:style>
  <w:style w:type="character" w:customStyle="1" w:styleId="69">
    <w:name w:val="apple-style-span"/>
    <w:qFormat/>
    <w:uiPriority w:val="0"/>
    <w:rPr>
      <w:rFonts w:hint="default" w:ascii="Times New Roman" w:hAnsi="Times New Roman" w:eastAsia="宋体" w:cs="Times New Roman"/>
    </w:rPr>
  </w:style>
  <w:style w:type="character" w:customStyle="1" w:styleId="70">
    <w:name w:val="页码1"/>
    <w:qFormat/>
    <w:uiPriority w:val="0"/>
    <w:rPr>
      <w:rFonts w:hint="default" w:ascii="Times New Roman" w:hAnsi="Times New Roman" w:eastAsia="宋体" w:cs="Times New Roman"/>
    </w:rPr>
  </w:style>
  <w:style w:type="character" w:customStyle="1" w:styleId="71">
    <w:name w:val="apple-converted-space"/>
    <w:qFormat/>
    <w:uiPriority w:val="0"/>
    <w:rPr>
      <w:rFonts w:hint="default" w:ascii="Times New Roman" w:hAnsi="Times New Roman" w:eastAsia="宋体" w:cs="Times New Roman"/>
    </w:rPr>
  </w:style>
  <w:style w:type="character" w:customStyle="1" w:styleId="72">
    <w:name w:val="批注主题 Char"/>
    <w:link w:val="23"/>
    <w:qFormat/>
    <w:uiPriority w:val="0"/>
    <w:rPr>
      <w:rFonts w:ascii="Times New Roman" w:hAnsi="Times New Roman" w:eastAsia="宋体"/>
      <w:b/>
      <w:bCs/>
    </w:rPr>
  </w:style>
  <w:style w:type="character" w:customStyle="1" w:styleId="73">
    <w:name w:val="占位符文本1"/>
    <w:qFormat/>
    <w:uiPriority w:val="0"/>
    <w:rPr>
      <w:rFonts w:hint="default" w:ascii="Times New Roman" w:hAnsi="Times New Roman" w:eastAsia="宋体" w:cs="Times New Roman"/>
      <w:color w:val="808080"/>
    </w:rPr>
  </w:style>
  <w:style w:type="character" w:customStyle="1" w:styleId="74">
    <w:name w:val="列出段落 Char"/>
    <w:link w:val="24"/>
    <w:qFormat/>
    <w:uiPriority w:val="0"/>
    <w:rPr>
      <w:rFonts w:ascii="Times New Roman" w:hAnsi="Times New Roman" w:eastAsia="宋体" w:cs="Times New Roman"/>
    </w:rPr>
  </w:style>
  <w:style w:type="character" w:customStyle="1" w:styleId="75">
    <w:name w:val="批注引用1"/>
    <w:qFormat/>
    <w:uiPriority w:val="0"/>
    <w:rPr>
      <w:rFonts w:hint="default" w:ascii="Times New Roman" w:hAnsi="Times New Roman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30</Pages>
  <Words>6940</Words>
  <Characters>7808</Characters>
  <Lines>68</Lines>
  <Paragraphs>19</Paragraphs>
  <TotalTime>14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2019-11-25T10:11:00Z</dcterms:created>
  <dc:creator>白岩</dc:creator>
  <cp:lastModifiedBy>林苹苹</cp:lastModifiedBy>
  <cp:lastPrinted>2023-08-02T18:05:48Z</cp:lastPrinted>
  <dcterms:modified xsi:type="dcterms:W3CDTF">2023-08-02T18:42:58Z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