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52"/>
        </w:tabs>
        <w:spacing w:line="580" w:lineRule="exact"/>
        <w:ind w:left="0" w:leftChars="0" w:firstLine="0" w:firstLineChars="0"/>
        <w:jc w:val="left"/>
        <w:rPr>
          <w:rFonts w:hint="eastAsia" w:ascii="黑体" w:hAnsi="黑体" w:eastAsia="黑体" w:cs="黑体"/>
          <w:b w:val="0"/>
          <w:bCs w:val="0"/>
          <w:color w:val="000000"/>
          <w:kern w:val="0"/>
          <w:sz w:val="32"/>
          <w:szCs w:val="32"/>
          <w:woUserID w:val="1"/>
        </w:rPr>
      </w:pPr>
      <w:bookmarkStart w:id="0" w:name="_Toc25856"/>
      <w:bookmarkStart w:id="1" w:name="_Toc18434"/>
      <w:bookmarkStart w:id="2" w:name="_Toc28918"/>
      <w:bookmarkStart w:id="3" w:name="_Toc7835"/>
      <w:r>
        <w:rPr>
          <w:rFonts w:hint="eastAsia" w:ascii="黑体" w:hAnsi="黑体" w:eastAsia="黑体" w:cs="黑体"/>
          <w:b w:val="0"/>
          <w:bCs w:val="0"/>
          <w:color w:val="000000"/>
          <w:kern w:val="0"/>
          <w:sz w:val="32"/>
          <w:szCs w:val="32"/>
          <w:woUserID w:val="1"/>
        </w:rPr>
        <w:t>附件2</w:t>
      </w:r>
    </w:p>
    <w:p>
      <w:pPr>
        <w:tabs>
          <w:tab w:val="left" w:pos="6252"/>
        </w:tabs>
        <w:spacing w:line="580" w:lineRule="exact"/>
        <w:ind w:firstLine="220" w:firstLineChars="50"/>
        <w:jc w:val="center"/>
        <w:rPr>
          <w:rFonts w:hint="eastAsia" w:ascii="宋体" w:hAnsi="宋体"/>
          <w:b/>
          <w:bCs/>
          <w:color w:val="000000"/>
          <w:kern w:val="0"/>
          <w:sz w:val="44"/>
          <w:szCs w:val="44"/>
        </w:rPr>
      </w:pPr>
    </w:p>
    <w:p>
      <w:pPr>
        <w:tabs>
          <w:tab w:val="left" w:pos="6252"/>
        </w:tabs>
        <w:spacing w:line="580" w:lineRule="exact"/>
        <w:ind w:firstLine="220" w:firstLineChars="50"/>
        <w:jc w:val="center"/>
        <w:rPr>
          <w:rFonts w:hint="eastAsia" w:ascii="宋体" w:hAnsi="宋体"/>
          <w:b/>
          <w:bCs/>
          <w:sz w:val="44"/>
          <w:szCs w:val="44"/>
        </w:rPr>
      </w:pPr>
      <w:r>
        <w:rPr>
          <w:rFonts w:hint="eastAsia" w:ascii="宋体" w:hAnsi="宋体"/>
          <w:b/>
          <w:bCs/>
          <w:color w:val="000000"/>
          <w:kern w:val="0"/>
          <w:sz w:val="44"/>
          <w:szCs w:val="44"/>
        </w:rPr>
        <w:t>福建省</w:t>
      </w:r>
      <w:r>
        <w:rPr>
          <w:rFonts w:hint="eastAsia" w:ascii="宋体" w:hAnsi="宋体" w:cs="仿宋_GB2312"/>
          <w:b/>
          <w:bCs/>
          <w:sz w:val="44"/>
          <w:szCs w:val="44"/>
          <w:lang w:val="en-US" w:eastAsia="zh-CN"/>
        </w:rPr>
        <w:t>氟新材料</w:t>
      </w:r>
      <w:r>
        <w:rPr>
          <w:rFonts w:hint="eastAsia" w:ascii="宋体" w:hAnsi="宋体"/>
          <w:b/>
          <w:bCs/>
          <w:color w:val="000000"/>
          <w:kern w:val="0"/>
          <w:sz w:val="44"/>
          <w:szCs w:val="44"/>
        </w:rPr>
        <w:t>创新中心创建</w:t>
      </w:r>
      <w:r>
        <w:rPr>
          <w:rFonts w:hint="eastAsia" w:ascii="宋体" w:hAnsi="宋体"/>
          <w:b/>
          <w:bCs/>
          <w:sz w:val="44"/>
          <w:szCs w:val="44"/>
        </w:rPr>
        <w:t>实施方案</w:t>
      </w:r>
    </w:p>
    <w:p>
      <w:pPr>
        <w:pStyle w:val="2"/>
        <w:rPr>
          <w:rFonts w:hint="eastAsia"/>
        </w:rPr>
      </w:pPr>
    </w:p>
    <w:p>
      <w:pPr>
        <w:widowControl/>
        <w:spacing w:line="24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lang w:eastAsia="zh-CN"/>
        </w:rPr>
        <w:t>深</w:t>
      </w:r>
      <w:r>
        <w:rPr>
          <w:rFonts w:hint="eastAsia" w:ascii="仿宋_GB2312" w:hAnsi="仿宋_GB2312" w:eastAsia="仿宋_GB2312" w:cs="仿宋_GB2312"/>
          <w:color w:val="auto"/>
          <w:kern w:val="0"/>
          <w:sz w:val="32"/>
          <w:szCs w:val="32"/>
        </w:rPr>
        <w:t>入实施创新驱动发展战略，</w:t>
      </w:r>
      <w:r>
        <w:rPr>
          <w:rFonts w:hint="eastAsia" w:ascii="仿宋_GB2312" w:hAnsi="仿宋_GB2312" w:eastAsia="仿宋_GB2312" w:cs="仿宋_GB2312"/>
          <w:color w:val="auto"/>
          <w:kern w:val="2"/>
          <w:sz w:val="31"/>
          <w:szCs w:val="31"/>
          <w:highlight w:val="none"/>
          <w:lang w:val="en-US" w:eastAsia="zh-CN" w:bidi="ar-SA"/>
        </w:rPr>
        <w:t>推进先进制造业强省建设,</w:t>
      </w:r>
      <w:r>
        <w:rPr>
          <w:rFonts w:hint="eastAsia" w:ascii="仿宋_GB2312" w:hAnsi="仿宋_GB2312" w:eastAsia="仿宋_GB2312" w:cs="仿宋_GB2312"/>
          <w:sz w:val="32"/>
          <w:szCs w:val="32"/>
        </w:rPr>
        <w:t>落实</w:t>
      </w:r>
      <w:r>
        <w:rPr>
          <w:rFonts w:hint="eastAsia" w:ascii="仿宋_GB2312" w:hAnsi="仿宋_GB2312" w:eastAsia="仿宋_GB2312" w:cs="仿宋_GB2312"/>
          <w:color w:val="auto"/>
          <w:kern w:val="0"/>
          <w:sz w:val="32"/>
          <w:szCs w:val="32"/>
          <w:lang w:eastAsia="zh-CN"/>
        </w:rPr>
        <w:t>《福建省人民政府关于印发</w:t>
      </w:r>
      <w:r>
        <w:rPr>
          <w:rFonts w:hint="eastAsia" w:ascii="仿宋_GB2312" w:hAnsi="仿宋_GB2312" w:eastAsia="仿宋_GB2312" w:cs="仿宋_GB2312"/>
          <w:color w:val="auto"/>
          <w:kern w:val="0"/>
          <w:sz w:val="32"/>
          <w:szCs w:val="32"/>
          <w:lang w:val="en-US" w:eastAsia="zh-CN"/>
        </w:rPr>
        <w:t>福建省“十四五”制造业高质量发展专项规划的通知</w:t>
      </w:r>
      <w:r>
        <w:rPr>
          <w:rFonts w:hint="eastAsia" w:ascii="仿宋_GB2312" w:hAnsi="仿宋_GB2312" w:eastAsia="仿宋_GB2312" w:cs="仿宋_GB2312"/>
          <w:color w:val="auto"/>
          <w:kern w:val="0"/>
          <w:sz w:val="32"/>
          <w:szCs w:val="32"/>
          <w:lang w:eastAsia="zh-CN"/>
        </w:rPr>
        <w:t>》（闽政〔2021〕12号）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，按照《福建省制造业创新中心建设管理办法（试行）》（闽工信法规〔202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，深化政产学研用合作，</w:t>
      </w:r>
      <w:r>
        <w:rPr>
          <w:rFonts w:hint="eastAsia" w:ascii="仿宋_GB2312" w:hAnsi="仿宋_GB2312" w:eastAsia="仿宋_GB2312" w:cs="仿宋_GB2312"/>
          <w:color w:val="000000"/>
          <w:sz w:val="32"/>
          <w:szCs w:val="32"/>
        </w:rPr>
        <w:t>加快打造我省</w:t>
      </w:r>
      <w:r>
        <w:rPr>
          <w:rFonts w:hint="eastAsia" w:ascii="仿宋" w:hAnsi="仿宋" w:eastAsia="仿宋" w:cs="Times New Roman"/>
          <w:snapToGrid w:val="0"/>
          <w:color w:val="auto"/>
          <w:kern w:val="0"/>
          <w:sz w:val="32"/>
          <w:szCs w:val="32"/>
          <w:lang w:val="en-US" w:eastAsia="zh-CN"/>
        </w:rPr>
        <w:t>氟新材料产业创新中心</w:t>
      </w:r>
      <w:r>
        <w:rPr>
          <w:rFonts w:hint="eastAsia" w:ascii="仿宋_GB2312" w:hAnsi="仿宋_GB2312" w:eastAsia="仿宋_GB2312" w:cs="仿宋_GB2312"/>
          <w:color w:val="000000"/>
          <w:sz w:val="32"/>
          <w:szCs w:val="32"/>
        </w:rPr>
        <w:t>新型创新载体，</w:t>
      </w:r>
      <w:r>
        <w:rPr>
          <w:rFonts w:hint="eastAsia" w:ascii="仿宋_GB2312" w:hAnsi="仿宋_GB2312" w:eastAsia="仿宋_GB2312" w:cs="仿宋_GB2312"/>
          <w:sz w:val="32"/>
          <w:szCs w:val="32"/>
        </w:rPr>
        <w:t>推动产业提质增效、创新发展，现就组建“</w:t>
      </w:r>
      <w:r>
        <w:rPr>
          <w:rFonts w:hint="eastAsia" w:ascii="仿宋_GB2312" w:hAnsi="仿宋_GB2312" w:eastAsia="仿宋_GB2312" w:cs="仿宋_GB2312"/>
          <w:b w:val="0"/>
          <w:bCs w:val="0"/>
          <w:color w:val="000000"/>
          <w:kern w:val="2"/>
          <w:sz w:val="32"/>
          <w:szCs w:val="32"/>
          <w:lang w:eastAsia="zh-CN"/>
        </w:rPr>
        <w:t>福建省氟新材料创新中心</w:t>
      </w:r>
      <w:r>
        <w:rPr>
          <w:rFonts w:hint="eastAsia" w:ascii="仿宋_GB2312" w:hAnsi="仿宋_GB2312" w:eastAsia="仿宋_GB2312" w:cs="仿宋_GB2312"/>
          <w:sz w:val="32"/>
          <w:szCs w:val="32"/>
        </w:rPr>
        <w:t>”提出如下方案。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黑体" w:hAnsi="黑体" w:eastAsia="黑体" w:cs="黑体"/>
          <w:bCs/>
          <w:sz w:val="32"/>
          <w:szCs w:val="32"/>
          <w:highlight w:val="none"/>
        </w:rPr>
      </w:pPr>
      <w:bookmarkStart w:id="4" w:name="_Toc26667"/>
      <w:r>
        <w:rPr>
          <w:rFonts w:hint="default" w:ascii="黑体" w:hAnsi="黑体" w:eastAsia="黑体" w:cs="黑体"/>
          <w:bCs/>
          <w:sz w:val="32"/>
          <w:szCs w:val="32"/>
          <w:highlight w:val="none"/>
          <w:woUserID w:val="1"/>
        </w:rPr>
        <w:t xml:space="preserve">    一、</w:t>
      </w:r>
      <w:r>
        <w:rPr>
          <w:rFonts w:hint="eastAsia" w:ascii="黑体" w:hAnsi="黑体" w:eastAsia="黑体" w:cs="黑体"/>
          <w:bCs/>
          <w:sz w:val="32"/>
          <w:szCs w:val="32"/>
          <w:highlight w:val="none"/>
        </w:rPr>
        <w:t>总体要求</w:t>
      </w:r>
      <w:bookmarkEnd w:id="0"/>
      <w:bookmarkEnd w:id="1"/>
      <w:bookmarkEnd w:id="2"/>
      <w:bookmarkEnd w:id="3"/>
      <w:bookmarkEnd w:id="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Times New Roman"/>
          <w:snapToGrid w:val="0"/>
          <w:color w:val="auto"/>
          <w:kern w:val="0"/>
          <w:sz w:val="32"/>
          <w:szCs w:val="32"/>
          <w:lang w:val="en-US" w:eastAsia="zh-CN"/>
        </w:rPr>
      </w:pPr>
      <w:r>
        <w:rPr>
          <w:rFonts w:hint="eastAsia" w:ascii="仿宋" w:hAnsi="仿宋" w:eastAsia="仿宋" w:cs="Times New Roman"/>
          <w:snapToGrid w:val="0"/>
          <w:color w:val="auto"/>
          <w:kern w:val="0"/>
          <w:sz w:val="32"/>
          <w:szCs w:val="32"/>
          <w:lang w:val="en-US" w:eastAsia="zh-CN"/>
        </w:rPr>
        <w:t>创新中心实施创新驱动发展战略，为做大做强我省氟新材料支柱产业，整合资源、优化布局，由福建永晶科技股份有限公司牵头，</w:t>
      </w:r>
      <w:r>
        <w:rPr>
          <w:rFonts w:hint="eastAsia" w:ascii="仿宋" w:hAnsi="仿宋" w:eastAsia="仿宋" w:cs="仿宋"/>
          <w:sz w:val="32"/>
          <w:szCs w:val="32"/>
          <w:lang w:val="en-US" w:eastAsia="zh-CN"/>
        </w:rPr>
        <w:t>福建华谊三爱富氟佑新材料有限公司、福建海德福新材料有限公司、邵武永太高新材料有限公司、邵武永和金塘新材料有限公司、福建永泓高新材料有限公司、中国检验认证集团福建有限公司、厦门大学化学化工学院、福州大</w:t>
      </w:r>
      <w:r>
        <w:rPr>
          <w:rFonts w:hint="eastAsia" w:ascii="仿宋_GB2312" w:hAnsi="仿宋_GB2312" w:eastAsia="仿宋_GB2312" w:cs="仿宋_GB2312"/>
          <w:kern w:val="2"/>
          <w:sz w:val="32"/>
          <w:szCs w:val="32"/>
          <w:lang w:val="en-US" w:eastAsia="zh-CN" w:bidi="ar-SA"/>
        </w:rPr>
        <w:t>学化学学院、福建师范大学化学与材料学院、嘉庚创新实验室、武夷学院生态与资源工程学院等单位共同组建“福建省氟新材料产业创新中心”。围绕氟新材料产业链关键环节创新发展重大需求，突出协同创新取向，以重点领域前沿技术和关键共性技术的研发供</w:t>
      </w:r>
      <w:r>
        <w:rPr>
          <w:rFonts w:hint="eastAsia" w:ascii="仿宋" w:hAnsi="仿宋" w:eastAsia="仿宋" w:cs="Times New Roman"/>
          <w:snapToGrid w:val="0"/>
          <w:color w:val="auto"/>
          <w:kern w:val="0"/>
          <w:sz w:val="32"/>
          <w:szCs w:val="32"/>
          <w:lang w:val="en-US" w:eastAsia="zh-CN"/>
        </w:rPr>
        <w:t>给、转移扩散和首次商业化为目标，在集聚中汇资源，通过强链补链延链，发展含氟聚合物新材料、含氟精细化学品及中间体，打造跨界协同的创新生态系统，推动氟新材料产业集聚发展，实现全产业链优化升级，提升产业影响力和国际竞争力，进一步加快完善我省制造业创新体系，全面提升我省制造业创新能力，实现氟化工新材料产业高质量发展，助力制造业强省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黑体" w:hAnsi="黑体" w:eastAsia="黑体" w:cs="黑体"/>
          <w:bCs/>
          <w:sz w:val="32"/>
          <w:szCs w:val="32"/>
          <w:highlight w:val="none"/>
        </w:rPr>
      </w:pPr>
      <w:bookmarkStart w:id="5" w:name="_Toc23751"/>
      <w:bookmarkStart w:id="6" w:name="_Toc24296"/>
      <w:bookmarkStart w:id="7" w:name="_Toc22381"/>
      <w:bookmarkStart w:id="8" w:name="_Toc7445"/>
      <w:bookmarkStart w:id="9" w:name="_Toc4997"/>
      <w:r>
        <w:rPr>
          <w:rFonts w:hint="default" w:ascii="黑体" w:hAnsi="黑体" w:eastAsia="黑体" w:cs="黑体"/>
          <w:bCs/>
          <w:sz w:val="32"/>
          <w:szCs w:val="32"/>
          <w:highlight w:val="none"/>
          <w:woUserID w:val="1"/>
        </w:rPr>
        <w:t xml:space="preserve">    二、</w:t>
      </w:r>
      <w:r>
        <w:rPr>
          <w:rFonts w:hint="eastAsia" w:ascii="黑体" w:hAnsi="黑体" w:eastAsia="黑体" w:cs="黑体"/>
          <w:bCs/>
          <w:sz w:val="32"/>
          <w:szCs w:val="32"/>
          <w:highlight w:val="none"/>
        </w:rPr>
        <w:t>发展目标</w:t>
      </w:r>
      <w:bookmarkEnd w:id="5"/>
      <w:bookmarkEnd w:id="6"/>
      <w:bookmarkEnd w:id="7"/>
      <w:bookmarkEnd w:id="8"/>
      <w:bookmarkEnd w:id="9"/>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3" w:firstLine="643" w:firstLineChars="0"/>
        <w:textAlignment w:val="auto"/>
        <w:outlineLvl w:val="1"/>
        <w:rPr>
          <w:rFonts w:hint="eastAsia" w:ascii="楷体_GB2312" w:hAnsi="楷体_GB2312" w:eastAsia="楷体_GB2312" w:cs="楷体_GB2312"/>
          <w:b/>
          <w:sz w:val="32"/>
          <w:szCs w:val="32"/>
          <w:highlight w:val="none"/>
        </w:rPr>
      </w:pPr>
      <w:bookmarkStart w:id="10" w:name="_Toc23708"/>
      <w:bookmarkStart w:id="11" w:name="_Toc9265"/>
      <w:bookmarkStart w:id="12" w:name="_Toc3994"/>
      <w:bookmarkStart w:id="13" w:name="_Toc13633"/>
      <w:bookmarkStart w:id="14" w:name="_Toc5883"/>
      <w:r>
        <w:rPr>
          <w:rFonts w:hint="eastAsia" w:ascii="楷体_GB2312" w:hAnsi="楷体_GB2312" w:eastAsia="楷体_GB2312" w:cs="楷体_GB2312"/>
          <w:b/>
          <w:sz w:val="32"/>
          <w:szCs w:val="32"/>
          <w:highlight w:val="none"/>
        </w:rPr>
        <w:t>近期目标（20</w:t>
      </w:r>
      <w:r>
        <w:rPr>
          <w:rFonts w:hint="eastAsia" w:ascii="楷体_GB2312" w:hAnsi="楷体_GB2312" w:eastAsia="楷体_GB2312" w:cs="楷体_GB2312"/>
          <w:b/>
          <w:sz w:val="32"/>
          <w:szCs w:val="32"/>
          <w:highlight w:val="none"/>
          <w:lang w:val="en-US" w:eastAsia="zh-CN"/>
        </w:rPr>
        <w:t>22</w:t>
      </w:r>
      <w:r>
        <w:rPr>
          <w:rFonts w:hint="default" w:ascii="楷体_GB2312" w:hAnsi="楷体_GB2312" w:eastAsia="楷体_GB2312" w:cs="楷体_GB2312"/>
          <w:b/>
          <w:sz w:val="32"/>
          <w:szCs w:val="32"/>
          <w:highlight w:val="none"/>
          <w:lang w:eastAsia="zh-CN"/>
          <w:woUserID w:val="1"/>
        </w:rPr>
        <w:t>—</w:t>
      </w:r>
      <w:r>
        <w:rPr>
          <w:rFonts w:hint="eastAsia" w:ascii="楷体_GB2312" w:hAnsi="楷体_GB2312" w:eastAsia="楷体_GB2312" w:cs="楷体_GB2312"/>
          <w:b/>
          <w:sz w:val="32"/>
          <w:szCs w:val="32"/>
          <w:highlight w:val="none"/>
        </w:rPr>
        <w:t>20</w:t>
      </w:r>
      <w:r>
        <w:rPr>
          <w:rFonts w:hint="eastAsia" w:ascii="楷体_GB2312" w:hAnsi="楷体_GB2312" w:eastAsia="楷体_GB2312" w:cs="楷体_GB2312"/>
          <w:b/>
          <w:sz w:val="32"/>
          <w:szCs w:val="32"/>
          <w:highlight w:val="none"/>
          <w:lang w:val="en-US" w:eastAsia="zh-CN"/>
        </w:rPr>
        <w:t>23</w:t>
      </w:r>
      <w:r>
        <w:rPr>
          <w:rFonts w:hint="eastAsia" w:ascii="楷体_GB2312" w:hAnsi="楷体_GB2312" w:eastAsia="楷体_GB2312" w:cs="楷体_GB2312"/>
          <w:b/>
          <w:sz w:val="32"/>
          <w:szCs w:val="32"/>
          <w:highlight w:val="none"/>
        </w:rPr>
        <w:t>年）</w:t>
      </w:r>
      <w:bookmarkEnd w:id="10"/>
      <w:bookmarkEnd w:id="11"/>
      <w:bookmarkEnd w:id="12"/>
      <w:bookmarkEnd w:id="13"/>
      <w:bookmarkEnd w:id="14"/>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center"/>
        <w:rPr>
          <w:rFonts w:hint="eastAsia" w:ascii="仿宋" w:hAnsi="仿宋" w:eastAsia="仿宋" w:cs="仿宋"/>
          <w:sz w:val="32"/>
          <w:szCs w:val="32"/>
          <w:highlight w:val="none"/>
          <w:lang w:val="en-US" w:eastAsia="zh-CN"/>
        </w:rPr>
      </w:pPr>
      <w:r>
        <w:rPr>
          <w:rFonts w:hint="eastAsia" w:ascii="仿宋" w:hAnsi="仿宋" w:eastAsia="仿宋" w:cs="仿宋"/>
          <w:b/>
          <w:bCs/>
          <w:snapToGrid w:val="0"/>
          <w:color w:val="auto"/>
          <w:kern w:val="0"/>
          <w:sz w:val="32"/>
          <w:szCs w:val="32"/>
          <w:highlight w:val="none"/>
          <w:lang w:val="en-US" w:eastAsia="zh-CN" w:bidi="ar"/>
        </w:rPr>
        <w:t>1</w:t>
      </w:r>
      <w:r>
        <w:rPr>
          <w:rFonts w:hint="default" w:ascii="仿宋" w:hAnsi="仿宋" w:eastAsia="仿宋" w:cs="仿宋"/>
          <w:b/>
          <w:bCs/>
          <w:snapToGrid w:val="0"/>
          <w:color w:val="auto"/>
          <w:kern w:val="0"/>
          <w:sz w:val="32"/>
          <w:szCs w:val="32"/>
          <w:highlight w:val="none"/>
          <w:lang w:eastAsia="zh-CN" w:bidi="ar"/>
          <w:woUserID w:val="1"/>
        </w:rPr>
        <w:t>.</w:t>
      </w:r>
      <w:r>
        <w:rPr>
          <w:rFonts w:hint="eastAsia" w:ascii="仿宋" w:hAnsi="仿宋" w:eastAsia="仿宋" w:cs="仿宋"/>
          <w:b/>
          <w:bCs/>
          <w:snapToGrid w:val="0"/>
          <w:color w:val="auto"/>
          <w:kern w:val="0"/>
          <w:sz w:val="32"/>
          <w:szCs w:val="32"/>
          <w:highlight w:val="none"/>
          <w:lang w:val="en-US" w:eastAsia="zh-CN" w:bidi="ar"/>
        </w:rPr>
        <w:t>氟新材料氟化技术研发取得突破。</w:t>
      </w:r>
      <w:r>
        <w:rPr>
          <w:rFonts w:hint="eastAsia" w:ascii="仿宋" w:hAnsi="仿宋" w:eastAsia="仿宋" w:cs="仿宋"/>
          <w:sz w:val="32"/>
          <w:szCs w:val="32"/>
          <w:highlight w:val="none"/>
          <w:lang w:val="en-US" w:eastAsia="zh-CN"/>
        </w:rPr>
        <w:t>在氟新材料领域完成氟气直接氟化技术、</w:t>
      </w:r>
      <w:r>
        <w:rPr>
          <w:rFonts w:hint="default" w:ascii="仿宋" w:hAnsi="仿宋" w:eastAsia="仿宋" w:cs="仿宋"/>
          <w:sz w:val="32"/>
          <w:szCs w:val="32"/>
          <w:highlight w:val="none"/>
          <w:lang w:val="en-US" w:eastAsia="zh-CN"/>
        </w:rPr>
        <w:t>微通道</w:t>
      </w:r>
      <w:r>
        <w:rPr>
          <w:rFonts w:hint="eastAsia" w:ascii="仿宋" w:hAnsi="仿宋" w:eastAsia="仿宋" w:cs="仿宋"/>
          <w:sz w:val="32"/>
          <w:szCs w:val="32"/>
          <w:highlight w:val="none"/>
          <w:lang w:val="en-US" w:eastAsia="zh-CN"/>
        </w:rPr>
        <w:t>技术、氟化氢氟化技术、全氟物的电解氟化技术、半导体级氟气提纯技术等4项前沿及共性技术开发与应用，形成5项科研成果，其中半导体级氟气成果达到国际领先水平。申请相关专利</w:t>
      </w:r>
      <w:r>
        <w:rPr>
          <w:rFonts w:hint="eastAsia" w:ascii="仿宋" w:hAnsi="仿宋" w:eastAsia="仿宋" w:cs="仿宋"/>
          <w:sz w:val="32"/>
          <w:szCs w:val="32"/>
          <w:highlight w:val="none"/>
          <w:shd w:val="clear" w:color="auto" w:fill="auto"/>
          <w:lang w:val="en-US" w:eastAsia="zh-CN"/>
        </w:rPr>
        <w:t>8</w:t>
      </w:r>
      <w:r>
        <w:rPr>
          <w:rFonts w:hint="eastAsia" w:ascii="仿宋" w:hAnsi="仿宋" w:eastAsia="仿宋" w:cs="仿宋"/>
          <w:sz w:val="32"/>
          <w:szCs w:val="32"/>
          <w:highlight w:val="none"/>
          <w:lang w:val="en-US" w:eastAsia="zh-CN"/>
        </w:rPr>
        <w:t>项，主导或参与2项国家行业标准或企业标准制定。掌握工业化生产工艺、技术，实现5-氟胞嘧啶、氟代碳酸乙烯酯、全氟丁基磺酰胺、高纯氟气等5项新产品的研发及产业化。</w:t>
      </w:r>
    </w:p>
    <w:p>
      <w:pPr>
        <w:spacing w:line="240" w:lineRule="auto"/>
        <w:ind w:firstLine="640" w:firstLineChars="200"/>
        <w:jc w:val="both"/>
        <w:rPr>
          <w:rFonts w:hint="eastAsia" w:ascii="仿宋_GB2312" w:hAnsi="仿宋_GB2312" w:eastAsia="仿宋_GB2312" w:cs="仿宋_GB2312"/>
          <w:sz w:val="32"/>
          <w:szCs w:val="32"/>
          <w:highlight w:val="none"/>
        </w:rPr>
      </w:pPr>
      <w:r>
        <w:rPr>
          <w:rFonts w:hint="eastAsia" w:ascii="仿宋" w:hAnsi="仿宋" w:eastAsia="仿宋" w:cs="仿宋"/>
          <w:b/>
          <w:sz w:val="32"/>
          <w:szCs w:val="32"/>
          <w:highlight w:val="none"/>
        </w:rPr>
        <w:t>2.开展开放共享创新平台建设及知识产权保护。</w:t>
      </w:r>
      <w:r>
        <w:rPr>
          <w:rFonts w:hint="eastAsia" w:ascii="仿宋" w:hAnsi="仿宋" w:eastAsia="仿宋" w:cs="仿宋"/>
          <w:sz w:val="32"/>
          <w:szCs w:val="32"/>
          <w:highlight w:val="none"/>
        </w:rPr>
        <w:t>集成中心各成员单位的创新资源、产业资源以及软硬件条件，建立资源共享的开放平台，实现优势资源的充分共享和有效利用；进一步探索和完善创新中心长期有效运行的协同体制机制，拓展与国内外先进研究机构合作。在</w:t>
      </w:r>
      <w:r>
        <w:rPr>
          <w:rFonts w:hint="eastAsia" w:ascii="仿宋" w:hAnsi="仿宋" w:eastAsia="仿宋" w:cs="仿宋"/>
          <w:sz w:val="32"/>
          <w:szCs w:val="32"/>
          <w:highlight w:val="none"/>
          <w:lang w:val="en-US" w:eastAsia="zh-CN"/>
        </w:rPr>
        <w:t>氟新材料领域中针对</w:t>
      </w:r>
      <w:r>
        <w:rPr>
          <w:rFonts w:hint="eastAsia" w:ascii="仿宋" w:hAnsi="仿宋" w:eastAsia="仿宋" w:cs="仿宋"/>
          <w:sz w:val="32"/>
          <w:szCs w:val="32"/>
          <w:highlight w:val="none"/>
          <w:shd w:val="clear" w:color="auto" w:fill="auto"/>
          <w:lang w:val="en-US" w:eastAsia="zh-CN"/>
        </w:rPr>
        <w:t>合成路线、氟化、</w:t>
      </w:r>
      <w:r>
        <w:rPr>
          <w:rFonts w:hint="eastAsia" w:ascii="仿宋" w:hAnsi="仿宋" w:eastAsia="仿宋" w:cs="仿宋"/>
          <w:sz w:val="32"/>
          <w:szCs w:val="32"/>
          <w:highlight w:val="none"/>
          <w:lang w:val="en-US" w:eastAsia="zh-CN"/>
        </w:rPr>
        <w:t>提</w:t>
      </w:r>
      <w:r>
        <w:rPr>
          <w:rFonts w:hint="eastAsia" w:ascii="仿宋_GB2312" w:hAnsi="仿宋_GB2312" w:eastAsia="仿宋_GB2312" w:cs="仿宋_GB2312"/>
          <w:sz w:val="32"/>
          <w:szCs w:val="32"/>
          <w:highlight w:val="none"/>
          <w:lang w:val="en-US" w:eastAsia="zh-CN"/>
        </w:rPr>
        <w:t>取、纯化等</w:t>
      </w:r>
      <w:r>
        <w:rPr>
          <w:rFonts w:hint="eastAsia" w:ascii="仿宋_GB2312" w:hAnsi="仿宋_GB2312" w:eastAsia="仿宋_GB2312" w:cs="仿宋_GB2312"/>
          <w:sz w:val="32"/>
          <w:szCs w:val="32"/>
          <w:highlight w:val="none"/>
        </w:rPr>
        <w:t>核心技术等方面形成专利池，建立专利壁垒、保持竞争力，对</w:t>
      </w:r>
      <w:r>
        <w:rPr>
          <w:rFonts w:hint="eastAsia" w:ascii="仿宋_GB2312" w:hAnsi="仿宋_GB2312" w:eastAsia="仿宋_GB2312" w:cs="仿宋_GB2312"/>
          <w:sz w:val="32"/>
          <w:szCs w:val="32"/>
          <w:highlight w:val="none"/>
          <w:lang w:val="en-US" w:eastAsia="zh-CN"/>
        </w:rPr>
        <w:t>氟新材料</w:t>
      </w:r>
      <w:r>
        <w:rPr>
          <w:rFonts w:hint="eastAsia" w:ascii="仿宋_GB2312" w:hAnsi="仿宋_GB2312" w:eastAsia="仿宋_GB2312" w:cs="仿宋_GB2312"/>
          <w:sz w:val="32"/>
          <w:szCs w:val="32"/>
          <w:highlight w:val="none"/>
        </w:rPr>
        <w:t>制造技术进行有效的知识产权保护。</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3.人才引进及“双创”战略成效显著。</w:t>
      </w:r>
      <w:r>
        <w:rPr>
          <w:rFonts w:hint="eastAsia" w:ascii="仿宋_GB2312" w:hAnsi="仿宋_GB2312" w:eastAsia="仿宋_GB2312" w:cs="仿宋_GB2312"/>
          <w:b/>
          <w:sz w:val="32"/>
          <w:szCs w:val="32"/>
          <w:lang w:val="en-US" w:eastAsia="zh-CN"/>
        </w:rPr>
        <w:t>建设有170人研发队伍，</w:t>
      </w:r>
      <w:r>
        <w:rPr>
          <w:rFonts w:hint="eastAsia" w:ascii="仿宋_GB2312" w:hAnsi="仿宋_GB2312" w:eastAsia="仿宋_GB2312" w:cs="仿宋_GB2312"/>
          <w:sz w:val="32"/>
          <w:szCs w:val="32"/>
        </w:rPr>
        <w:t>培训专业技术人才</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人次，为</w:t>
      </w:r>
      <w:r>
        <w:rPr>
          <w:rFonts w:hint="eastAsia" w:ascii="仿宋_GB2312" w:hAnsi="仿宋_GB2312" w:eastAsia="仿宋_GB2312" w:cs="仿宋_GB2312"/>
          <w:sz w:val="32"/>
          <w:szCs w:val="32"/>
          <w:lang w:val="en-US" w:eastAsia="zh-CN"/>
        </w:rPr>
        <w:t>氟新材料</w:t>
      </w:r>
      <w:r>
        <w:rPr>
          <w:rFonts w:hint="eastAsia" w:ascii="仿宋_GB2312" w:hAnsi="仿宋_GB2312" w:eastAsia="仿宋_GB2312" w:cs="仿宋_GB2312"/>
          <w:sz w:val="32"/>
          <w:szCs w:val="32"/>
        </w:rPr>
        <w:t>制造产业培训培养研究和应用开发人才。积极推动创新中心“双创”发展，在技术咨询、优化服务、拓展融资渠道、强化人才支撑上提供良好的生态环境，实现健康发展，增强中心的创新创业实效。</w:t>
      </w:r>
    </w:p>
    <w:p>
      <w:pPr>
        <w:spacing w:line="240" w:lineRule="auto"/>
        <w:ind w:firstLine="640" w:firstLineChars="200"/>
        <w:rPr>
          <w:rFonts w:hint="eastAsia" w:ascii="仿宋" w:hAnsi="仿宋" w:eastAsia="仿宋" w:cs="仿宋"/>
          <w:sz w:val="32"/>
          <w:szCs w:val="32"/>
        </w:rPr>
      </w:pPr>
      <w:r>
        <w:rPr>
          <w:rFonts w:hint="eastAsia" w:ascii="仿宋_GB2312" w:hAnsi="仿宋_GB2312" w:eastAsia="仿宋_GB2312" w:cs="仿宋_GB2312"/>
          <w:b/>
          <w:sz w:val="32"/>
          <w:szCs w:val="32"/>
        </w:rPr>
        <w:t>4.成果转移转化及社会效益明显。</w:t>
      </w:r>
      <w:r>
        <w:rPr>
          <w:rFonts w:hint="eastAsia" w:ascii="仿宋_GB2312" w:hAnsi="仿宋_GB2312" w:eastAsia="仿宋_GB2312" w:cs="仿宋_GB2312"/>
          <w:sz w:val="32"/>
          <w:szCs w:val="32"/>
        </w:rPr>
        <w:t>新建或培</w:t>
      </w:r>
      <w:r>
        <w:rPr>
          <w:rFonts w:hint="eastAsia" w:ascii="仿宋" w:hAnsi="仿宋" w:eastAsia="仿宋" w:cs="仿宋"/>
          <w:sz w:val="32"/>
          <w:szCs w:val="32"/>
          <w:highlight w:val="none"/>
        </w:rPr>
        <w:t>育</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家</w:t>
      </w:r>
      <w:r>
        <w:rPr>
          <w:rFonts w:hint="eastAsia" w:ascii="仿宋" w:hAnsi="仿宋" w:eastAsia="仿宋" w:cs="仿宋"/>
          <w:sz w:val="32"/>
          <w:szCs w:val="32"/>
          <w:highlight w:val="none"/>
          <w:lang w:val="en-US" w:eastAsia="zh-CN"/>
        </w:rPr>
        <w:t>高</w:t>
      </w:r>
      <w:r>
        <w:rPr>
          <w:rFonts w:hint="eastAsia" w:ascii="仿宋" w:hAnsi="仿宋" w:eastAsia="仿宋" w:cs="仿宋"/>
          <w:sz w:val="32"/>
          <w:szCs w:val="32"/>
          <w:lang w:val="en-US" w:eastAsia="zh-CN"/>
        </w:rPr>
        <w:t>新</w:t>
      </w:r>
      <w:r>
        <w:rPr>
          <w:rFonts w:hint="eastAsia" w:ascii="仿宋" w:hAnsi="仿宋" w:eastAsia="仿宋" w:cs="仿宋"/>
          <w:sz w:val="32"/>
          <w:szCs w:val="32"/>
        </w:rPr>
        <w:t>科技企业，科研成果转移转</w:t>
      </w:r>
      <w:r>
        <w:rPr>
          <w:rFonts w:hint="eastAsia" w:ascii="仿宋" w:hAnsi="仿宋" w:eastAsia="仿宋" w:cs="仿宋"/>
          <w:sz w:val="32"/>
          <w:szCs w:val="32"/>
          <w:highlight w:val="none"/>
        </w:rPr>
        <w:t>化</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项</w:t>
      </w:r>
      <w:r>
        <w:rPr>
          <w:rFonts w:hint="eastAsia" w:ascii="仿宋" w:hAnsi="仿宋" w:eastAsia="仿宋" w:cs="仿宋"/>
          <w:sz w:val="32"/>
          <w:szCs w:val="32"/>
        </w:rPr>
        <w:t>，建立技术和成果应用示范点，鼓励外围企业加入，发挥创新中心的行业带动作用，促进我省</w:t>
      </w:r>
      <w:r>
        <w:rPr>
          <w:rFonts w:hint="eastAsia" w:ascii="仿宋" w:hAnsi="仿宋" w:eastAsia="仿宋" w:cs="仿宋"/>
          <w:sz w:val="32"/>
          <w:szCs w:val="32"/>
          <w:lang w:val="en-US" w:eastAsia="zh-CN"/>
        </w:rPr>
        <w:t>氟新材料产业高质量发展</w:t>
      </w:r>
      <w:r>
        <w:rPr>
          <w:rFonts w:hint="eastAsia" w:ascii="仿宋" w:hAnsi="仿宋" w:eastAsia="仿宋" w:cs="仿宋"/>
          <w:sz w:val="32"/>
          <w:szCs w:val="32"/>
        </w:rPr>
        <w:t>，创新能力显著增强。</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3" w:firstLine="643" w:firstLineChars="0"/>
        <w:textAlignment w:val="auto"/>
        <w:outlineLvl w:val="1"/>
        <w:rPr>
          <w:rFonts w:hint="eastAsia" w:ascii="楷体_GB2312" w:hAnsi="楷体_GB2312" w:eastAsia="楷体_GB2312" w:cs="楷体_GB2312"/>
          <w:b/>
          <w:sz w:val="32"/>
          <w:szCs w:val="32"/>
        </w:rPr>
      </w:pPr>
      <w:bookmarkStart w:id="15" w:name="_Toc9275"/>
      <w:r>
        <w:rPr>
          <w:rFonts w:hint="eastAsia" w:ascii="楷体_GB2312" w:hAnsi="楷体_GB2312" w:eastAsia="楷体_GB2312" w:cs="楷体_GB2312"/>
          <w:b/>
          <w:sz w:val="32"/>
          <w:szCs w:val="32"/>
        </w:rPr>
        <w:t>中期目标（202</w:t>
      </w:r>
      <w:r>
        <w:rPr>
          <w:rFonts w:hint="default" w:ascii="楷体_GB2312" w:hAnsi="楷体_GB2312" w:eastAsia="楷体_GB2312" w:cs="楷体_GB2312"/>
          <w:b/>
          <w:sz w:val="32"/>
          <w:szCs w:val="32"/>
          <w:lang w:val="en-US" w:eastAsia="zh-CN"/>
        </w:rPr>
        <w:t>4</w:t>
      </w:r>
      <w:r>
        <w:rPr>
          <w:rFonts w:hint="default" w:ascii="楷体_GB2312" w:hAnsi="楷体_GB2312" w:eastAsia="楷体_GB2312" w:cs="楷体_GB2312"/>
          <w:b/>
          <w:sz w:val="32"/>
          <w:szCs w:val="32"/>
          <w:lang w:eastAsia="zh-CN"/>
          <w:woUserID w:val="1"/>
        </w:rPr>
        <w:t>—</w:t>
      </w:r>
      <w:r>
        <w:rPr>
          <w:rFonts w:hint="eastAsia" w:ascii="楷体_GB2312" w:hAnsi="楷体_GB2312" w:eastAsia="楷体_GB2312" w:cs="楷体_GB2312"/>
          <w:b/>
          <w:sz w:val="32"/>
          <w:szCs w:val="32"/>
        </w:rPr>
        <w:t>20</w:t>
      </w:r>
      <w:r>
        <w:rPr>
          <w:rFonts w:hint="eastAsia" w:ascii="楷体_GB2312" w:hAnsi="楷体_GB2312" w:eastAsia="楷体_GB2312" w:cs="楷体_GB2312"/>
          <w:b/>
          <w:sz w:val="32"/>
          <w:szCs w:val="32"/>
          <w:lang w:val="en-US" w:eastAsia="zh-CN"/>
        </w:rPr>
        <w:t>2</w:t>
      </w:r>
      <w:r>
        <w:rPr>
          <w:rFonts w:hint="default" w:ascii="楷体_GB2312" w:hAnsi="楷体_GB2312" w:eastAsia="楷体_GB2312" w:cs="楷体_GB2312"/>
          <w:b/>
          <w:sz w:val="32"/>
          <w:szCs w:val="32"/>
          <w:lang w:val="en-US" w:eastAsia="zh-CN"/>
        </w:rPr>
        <w:t>6</w:t>
      </w:r>
      <w:r>
        <w:rPr>
          <w:rFonts w:hint="eastAsia" w:ascii="楷体_GB2312" w:hAnsi="楷体_GB2312" w:eastAsia="楷体_GB2312" w:cs="楷体_GB2312"/>
          <w:b/>
          <w:sz w:val="32"/>
          <w:szCs w:val="32"/>
        </w:rPr>
        <w:t>年）</w:t>
      </w:r>
      <w:bookmarkEnd w:id="15"/>
    </w:p>
    <w:p>
      <w:pPr>
        <w:pStyle w:val="2"/>
        <w:numPr>
          <w:ilvl w:val="0"/>
          <w:numId w:val="0"/>
        </w:numPr>
        <w:spacing w:line="240" w:lineRule="auto"/>
        <w:rPr>
          <w:rFonts w:hint="default" w:ascii="仿宋" w:hAnsi="仿宋" w:eastAsia="仿宋" w:cs="仿宋"/>
          <w:snapToGrid w:val="0"/>
          <w:color w:val="auto"/>
          <w:kern w:val="0"/>
          <w:sz w:val="32"/>
          <w:szCs w:val="32"/>
          <w:lang w:val="en-US" w:eastAsia="zh-CN" w:bidi="ar"/>
        </w:rPr>
      </w:pPr>
      <w:r>
        <w:rPr>
          <w:rFonts w:hint="eastAsia" w:ascii="仿宋" w:hAnsi="仿宋" w:eastAsia="仿宋" w:cs="仿宋"/>
          <w:snapToGrid w:val="0"/>
          <w:color w:val="auto"/>
          <w:kern w:val="0"/>
          <w:sz w:val="32"/>
          <w:szCs w:val="32"/>
          <w:lang w:val="en-US" w:eastAsia="zh-CN" w:bidi="ar"/>
        </w:rPr>
        <w:t xml:space="preserve">    </w:t>
      </w:r>
      <w:r>
        <w:rPr>
          <w:rFonts w:hint="eastAsia" w:ascii="仿宋" w:hAnsi="仿宋" w:eastAsia="仿宋" w:cs="仿宋"/>
          <w:b/>
          <w:bCs/>
          <w:snapToGrid w:val="0"/>
          <w:color w:val="auto"/>
          <w:kern w:val="0"/>
          <w:sz w:val="32"/>
          <w:szCs w:val="32"/>
          <w:lang w:val="en-US" w:eastAsia="zh-CN" w:bidi="ar"/>
        </w:rPr>
        <w:t>技术成果：</w:t>
      </w:r>
      <w:r>
        <w:rPr>
          <w:rFonts w:hint="eastAsia" w:ascii="仿宋" w:hAnsi="仿宋" w:eastAsia="仿宋" w:cs="仿宋"/>
          <w:snapToGrid w:val="0"/>
          <w:color w:val="auto"/>
          <w:kern w:val="0"/>
          <w:sz w:val="32"/>
          <w:szCs w:val="32"/>
          <w:lang w:val="en-US" w:eastAsia="zh-CN" w:bidi="ar"/>
        </w:rPr>
        <w:t>到2026年，进一步完善创新中心建设，实现创新中心盈利。2024</w:t>
      </w:r>
      <w:r>
        <w:rPr>
          <w:rFonts w:hint="default" w:ascii="仿宋" w:hAnsi="仿宋" w:eastAsia="仿宋" w:cs="仿宋"/>
          <w:snapToGrid w:val="0"/>
          <w:color w:val="auto"/>
          <w:kern w:val="0"/>
          <w:sz w:val="32"/>
          <w:szCs w:val="32"/>
          <w:lang w:eastAsia="zh-CN" w:bidi="ar"/>
          <w:woUserID w:val="1"/>
        </w:rPr>
        <w:t>—</w:t>
      </w:r>
      <w:r>
        <w:rPr>
          <w:rFonts w:hint="eastAsia" w:ascii="仿宋" w:hAnsi="仿宋" w:eastAsia="仿宋" w:cs="仿宋"/>
          <w:snapToGrid w:val="0"/>
          <w:color w:val="auto"/>
          <w:kern w:val="0"/>
          <w:sz w:val="32"/>
          <w:szCs w:val="32"/>
          <w:lang w:val="en-US" w:eastAsia="zh-CN" w:bidi="ar"/>
        </w:rPr>
        <w:t>2026年累计资金投入4500万元，新增绝热加速量热仪、光反应器、全自动实验室反应量热器等主要的研发和中试设备。申请7项发明专利，获得2项发明专利，</w:t>
      </w:r>
      <w:r>
        <w:rPr>
          <w:rFonts w:hint="eastAsia" w:ascii="仿宋" w:hAnsi="仿宋" w:eastAsia="仿宋" w:cs="仿宋"/>
          <w:sz w:val="32"/>
          <w:szCs w:val="32"/>
          <w:lang w:val="en-US" w:eastAsia="zh-CN"/>
        </w:rPr>
        <w:t>主导或参与2-3项国家行业标准或企业标准制定</w:t>
      </w:r>
      <w:r>
        <w:rPr>
          <w:rFonts w:hint="eastAsia" w:ascii="仿宋" w:hAnsi="仿宋" w:eastAsia="仿宋" w:cs="仿宋"/>
          <w:snapToGrid w:val="0"/>
          <w:color w:val="auto"/>
          <w:kern w:val="0"/>
          <w:sz w:val="32"/>
          <w:szCs w:val="32"/>
          <w:lang w:val="en-US" w:eastAsia="zh-CN" w:bidi="ar"/>
        </w:rPr>
        <w:t>。拥有200人研发队伍，其中博士3人，省级以上人才3人；</w:t>
      </w:r>
      <w:r>
        <w:rPr>
          <w:rFonts w:hint="eastAsia" w:ascii="仿宋" w:hAnsi="仿宋" w:eastAsia="仿宋" w:cs="仿宋"/>
          <w:sz w:val="32"/>
          <w:szCs w:val="32"/>
        </w:rPr>
        <w:t>培训专业技术人才</w:t>
      </w:r>
      <w:r>
        <w:rPr>
          <w:rFonts w:hint="eastAsia" w:ascii="仿宋" w:hAnsi="仿宋" w:eastAsia="仿宋" w:cs="仿宋"/>
          <w:sz w:val="32"/>
          <w:szCs w:val="32"/>
          <w:lang w:val="en-US" w:eastAsia="zh-CN"/>
        </w:rPr>
        <w:t>120</w:t>
      </w:r>
      <w:r>
        <w:rPr>
          <w:rFonts w:hint="eastAsia" w:ascii="仿宋" w:hAnsi="仿宋" w:eastAsia="仿宋" w:cs="仿宋"/>
          <w:sz w:val="32"/>
          <w:szCs w:val="32"/>
        </w:rPr>
        <w:t>人次</w:t>
      </w:r>
      <w:r>
        <w:rPr>
          <w:rFonts w:hint="eastAsia" w:ascii="仿宋" w:hAnsi="仿宋" w:eastAsia="仿宋" w:cs="仿宋"/>
          <w:sz w:val="32"/>
          <w:szCs w:val="32"/>
          <w:lang w:eastAsia="zh-CN"/>
        </w:rPr>
        <w:t>。</w:t>
      </w:r>
    </w:p>
    <w:p>
      <w:pPr>
        <w:pStyle w:val="2"/>
        <w:numPr>
          <w:ilvl w:val="0"/>
          <w:numId w:val="0"/>
        </w:numPr>
        <w:spacing w:line="240" w:lineRule="auto"/>
        <w:ind w:firstLine="640" w:firstLineChars="200"/>
        <w:rPr>
          <w:rFonts w:hint="eastAsia" w:ascii="仿宋" w:hAnsi="仿宋" w:eastAsia="仿宋" w:cs="仿宋"/>
          <w:snapToGrid w:val="0"/>
          <w:color w:val="auto"/>
          <w:kern w:val="0"/>
          <w:sz w:val="32"/>
          <w:szCs w:val="32"/>
          <w:lang w:val="en-US" w:eastAsia="zh-CN" w:bidi="ar"/>
        </w:rPr>
      </w:pPr>
      <w:r>
        <w:rPr>
          <w:rFonts w:hint="eastAsia" w:ascii="仿宋" w:hAnsi="仿宋" w:eastAsia="仿宋" w:cs="仿宋"/>
          <w:b/>
          <w:bCs/>
          <w:snapToGrid w:val="0"/>
          <w:color w:val="auto"/>
          <w:kern w:val="0"/>
          <w:sz w:val="32"/>
          <w:szCs w:val="32"/>
          <w:lang w:val="en-US" w:eastAsia="zh-CN" w:bidi="ar"/>
        </w:rPr>
        <w:t>信息化建设：</w:t>
      </w:r>
      <w:r>
        <w:rPr>
          <w:rFonts w:hint="eastAsia" w:ascii="仿宋" w:hAnsi="仿宋" w:eastAsia="仿宋" w:cs="仿宋"/>
          <w:b w:val="0"/>
          <w:bCs w:val="0"/>
          <w:snapToGrid w:val="0"/>
          <w:color w:val="auto"/>
          <w:kern w:val="0"/>
          <w:sz w:val="32"/>
          <w:szCs w:val="32"/>
          <w:lang w:val="en-US" w:eastAsia="zh-CN" w:bidi="ar"/>
        </w:rPr>
        <w:t>在现有</w:t>
      </w:r>
      <w:r>
        <w:rPr>
          <w:rFonts w:hint="eastAsia" w:ascii="仿宋" w:hAnsi="仿宋" w:eastAsia="仿宋" w:cs="仿宋"/>
          <w:b w:val="0"/>
          <w:bCs w:val="0"/>
          <w:kern w:val="0"/>
          <w:sz w:val="32"/>
          <w:szCs w:val="32"/>
          <w:lang w:val="en-US" w:eastAsia="zh-CN" w:bidi="ar-SA"/>
        </w:rPr>
        <w:t>PLM、</w:t>
      </w:r>
      <w:r>
        <w:rPr>
          <w:rFonts w:hint="eastAsia" w:ascii="仿宋" w:hAnsi="仿宋" w:eastAsia="仿宋" w:cs="仿宋"/>
          <w:b w:val="0"/>
          <w:bCs w:val="0"/>
          <w:sz w:val="32"/>
          <w:szCs w:val="32"/>
          <w:lang w:val="en-US" w:eastAsia="zh-CN"/>
        </w:rPr>
        <w:t>青铜器RDM系统、鹰谷LIMS电子实验记录系统、敏捷数据安全系统、档案管理系统、安全生产信息平台、</w:t>
      </w:r>
      <w:r>
        <w:rPr>
          <w:rFonts w:hint="eastAsia" w:ascii="仿宋" w:hAnsi="仿宋" w:eastAsia="仿宋" w:cs="仿宋"/>
          <w:b w:val="0"/>
          <w:bCs w:val="0"/>
          <w:sz w:val="32"/>
          <w:szCs w:val="32"/>
        </w:rPr>
        <w:t>含氟系列新材料绿色设计平台</w:t>
      </w:r>
      <w:r>
        <w:rPr>
          <w:rFonts w:hint="eastAsia" w:ascii="仿宋" w:hAnsi="仿宋" w:eastAsia="仿宋" w:cs="仿宋"/>
          <w:b w:val="0"/>
          <w:bCs w:val="0"/>
          <w:sz w:val="32"/>
          <w:szCs w:val="32"/>
          <w:lang w:val="en-US" w:eastAsia="zh-CN"/>
        </w:rPr>
        <w:t>基础上，</w:t>
      </w:r>
      <w:r>
        <w:rPr>
          <w:rFonts w:hint="eastAsia" w:ascii="仿宋" w:hAnsi="仿宋" w:eastAsia="仿宋" w:cs="仿宋"/>
          <w:b w:val="0"/>
          <w:bCs w:val="0"/>
          <w:snapToGrid w:val="0"/>
          <w:color w:val="auto"/>
          <w:kern w:val="0"/>
          <w:sz w:val="32"/>
          <w:szCs w:val="32"/>
          <w:lang w:val="en-US" w:eastAsia="zh-CN" w:bidi="ar"/>
        </w:rPr>
        <w:t>基于大数据、云计算、人工智能、物联网、工业互联网等</w:t>
      </w:r>
      <w:r>
        <w:rPr>
          <w:rFonts w:hint="eastAsia" w:ascii="仿宋" w:hAnsi="仿宋" w:eastAsia="仿宋" w:cs="仿宋"/>
          <w:b w:val="0"/>
          <w:bCs w:val="0"/>
          <w:sz w:val="32"/>
          <w:szCs w:val="32"/>
        </w:rPr>
        <w:t>新一代信息技术</w:t>
      </w:r>
      <w:r>
        <w:rPr>
          <w:rFonts w:hint="eastAsia" w:ascii="仿宋" w:hAnsi="仿宋" w:eastAsia="仿宋" w:cs="仿宋"/>
          <w:b w:val="0"/>
          <w:bCs w:val="0"/>
          <w:snapToGrid w:val="0"/>
          <w:color w:val="auto"/>
          <w:kern w:val="0"/>
          <w:sz w:val="32"/>
          <w:szCs w:val="32"/>
          <w:lang w:val="en-US" w:eastAsia="zh-CN" w:bidi="ar"/>
        </w:rPr>
        <w:t>，</w:t>
      </w:r>
      <w:r>
        <w:rPr>
          <w:rFonts w:hint="eastAsia" w:ascii="仿宋" w:hAnsi="仿宋" w:eastAsia="仿宋" w:cs="仿宋"/>
          <w:snapToGrid w:val="0"/>
          <w:color w:val="auto"/>
          <w:kern w:val="0"/>
          <w:sz w:val="32"/>
          <w:szCs w:val="32"/>
          <w:lang w:val="en-US" w:eastAsia="zh-CN" w:bidi="ar"/>
        </w:rPr>
        <w:t>打造从研发到技术再到客户供应以及产业链上下游的大数据平台，</w:t>
      </w:r>
      <w:r>
        <w:rPr>
          <w:rFonts w:hint="eastAsia" w:ascii="仿宋" w:hAnsi="仿宋" w:eastAsia="仿宋" w:cs="仿宋"/>
          <w:sz w:val="32"/>
          <w:szCs w:val="32"/>
        </w:rPr>
        <w:t>发展</w:t>
      </w:r>
      <w:r>
        <w:rPr>
          <w:rFonts w:hint="eastAsia" w:ascii="仿宋" w:hAnsi="仿宋" w:eastAsia="仿宋" w:cs="仿宋"/>
          <w:sz w:val="32"/>
          <w:szCs w:val="32"/>
          <w:lang w:val="en-US" w:eastAsia="zh-CN"/>
        </w:rPr>
        <w:t>氟新材料</w:t>
      </w:r>
      <w:r>
        <w:rPr>
          <w:rFonts w:hint="eastAsia" w:ascii="仿宋" w:hAnsi="仿宋" w:eastAsia="仿宋" w:cs="仿宋"/>
          <w:sz w:val="32"/>
          <w:szCs w:val="32"/>
        </w:rPr>
        <w:t>制造“互联网+”协同制造，贯穿于设计、生产、管理、服务等</w:t>
      </w:r>
      <w:r>
        <w:rPr>
          <w:rFonts w:hint="eastAsia" w:ascii="仿宋" w:hAnsi="仿宋" w:eastAsia="仿宋" w:cs="仿宋"/>
          <w:sz w:val="32"/>
          <w:szCs w:val="32"/>
          <w:lang w:val="en-US" w:eastAsia="zh-CN"/>
        </w:rPr>
        <w:t>氟新材料</w:t>
      </w:r>
      <w:r>
        <w:rPr>
          <w:rFonts w:hint="eastAsia" w:ascii="仿宋" w:hAnsi="仿宋" w:eastAsia="仿宋" w:cs="仿宋"/>
          <w:sz w:val="32"/>
          <w:szCs w:val="32"/>
        </w:rPr>
        <w:t>制造活动的各个环节，促使</w:t>
      </w:r>
      <w:r>
        <w:rPr>
          <w:rFonts w:hint="eastAsia" w:ascii="仿宋" w:hAnsi="仿宋" w:eastAsia="仿宋" w:cs="仿宋"/>
          <w:sz w:val="32"/>
          <w:szCs w:val="32"/>
          <w:lang w:val="en-US" w:eastAsia="zh-CN"/>
        </w:rPr>
        <w:t>氟新材料产业链</w:t>
      </w:r>
      <w:r>
        <w:rPr>
          <w:rFonts w:hint="eastAsia" w:ascii="仿宋" w:hAnsi="仿宋" w:eastAsia="仿宋" w:cs="仿宋"/>
          <w:sz w:val="32"/>
          <w:szCs w:val="32"/>
        </w:rPr>
        <w:t>制造企业、</w:t>
      </w:r>
      <w:r>
        <w:rPr>
          <w:rFonts w:hint="eastAsia" w:ascii="仿宋" w:hAnsi="仿宋" w:eastAsia="仿宋" w:cs="仿宋"/>
          <w:sz w:val="32"/>
          <w:szCs w:val="32"/>
          <w:lang w:val="en-US" w:eastAsia="zh-CN"/>
        </w:rPr>
        <w:t>客</w:t>
      </w:r>
      <w:r>
        <w:rPr>
          <w:rFonts w:hint="eastAsia" w:ascii="仿宋" w:hAnsi="仿宋" w:eastAsia="仿宋" w:cs="仿宋"/>
          <w:sz w:val="32"/>
          <w:szCs w:val="32"/>
        </w:rPr>
        <w:t>户、设计资源以及全产业全价值链之间的互联互通与高效协同。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黑体" w:hAnsi="黑体" w:eastAsia="黑体" w:cs="黑体"/>
          <w:bCs/>
          <w:sz w:val="32"/>
          <w:szCs w:val="32"/>
        </w:rPr>
      </w:pPr>
      <w:bookmarkStart w:id="16" w:name="_Toc32243"/>
      <w:bookmarkStart w:id="17" w:name="_Toc10063"/>
      <w:bookmarkStart w:id="18" w:name="_Toc3283"/>
      <w:bookmarkStart w:id="19" w:name="_Toc21783"/>
      <w:bookmarkStart w:id="20" w:name="_Toc21970"/>
      <w:r>
        <w:rPr>
          <w:rFonts w:hint="default" w:ascii="黑体" w:hAnsi="黑体" w:eastAsia="黑体" w:cs="黑体"/>
          <w:bCs/>
          <w:sz w:val="32"/>
          <w:szCs w:val="32"/>
          <w:woUserID w:val="1"/>
        </w:rPr>
        <w:t xml:space="preserve">    三、</w:t>
      </w:r>
      <w:r>
        <w:rPr>
          <w:rFonts w:hint="eastAsia" w:ascii="黑体" w:hAnsi="黑体" w:eastAsia="黑体" w:cs="黑体"/>
          <w:bCs/>
          <w:sz w:val="32"/>
          <w:szCs w:val="32"/>
        </w:rPr>
        <w:t>主要任务</w:t>
      </w:r>
      <w:bookmarkEnd w:id="16"/>
      <w:bookmarkEnd w:id="17"/>
      <w:bookmarkEnd w:id="18"/>
      <w:bookmarkEnd w:id="19"/>
      <w:bookmarkEnd w:id="20"/>
    </w:p>
    <w:p>
      <w:pPr>
        <w:keepNext w:val="0"/>
        <w:keepLines w:val="0"/>
        <w:pageBreakBefore w:val="0"/>
        <w:widowControl w:val="0"/>
        <w:numPr>
          <w:numId w:val="0"/>
        </w:numPr>
        <w:kinsoku/>
        <w:wordWrap/>
        <w:overflowPunct/>
        <w:topLinePunct w:val="0"/>
        <w:autoSpaceDE/>
        <w:autoSpaceDN/>
        <w:bidi w:val="0"/>
        <w:adjustRightInd/>
        <w:snapToGrid/>
        <w:spacing w:line="240" w:lineRule="auto"/>
        <w:ind w:left="630" w:leftChars="0"/>
        <w:textAlignment w:val="auto"/>
        <w:outlineLvl w:val="1"/>
        <w:rPr>
          <w:rFonts w:hint="eastAsia" w:ascii="仿宋" w:hAnsi="仿宋" w:eastAsia="仿宋" w:cs="Times New Roman"/>
          <w:b w:val="0"/>
          <w:snapToGrid w:val="0"/>
          <w:color w:val="auto"/>
          <w:kern w:val="0"/>
          <w:sz w:val="32"/>
          <w:szCs w:val="32"/>
          <w:lang w:val="en-US" w:eastAsia="zh-CN" w:bidi="ar"/>
        </w:rPr>
      </w:pPr>
      <w:bookmarkStart w:id="21" w:name="_Toc15632"/>
      <w:bookmarkStart w:id="22" w:name="_Toc14780"/>
      <w:bookmarkStart w:id="23" w:name="_Toc26624"/>
      <w:bookmarkStart w:id="24" w:name="_Toc21816"/>
      <w:bookmarkStart w:id="25" w:name="_Toc21877"/>
      <w:r>
        <w:rPr>
          <w:rFonts w:hint="default" w:ascii="楷体_GB2312" w:hAnsi="楷体_GB2312" w:eastAsia="楷体_GB2312" w:cs="楷体_GB2312"/>
          <w:b/>
          <w:color w:val="auto"/>
          <w:sz w:val="32"/>
          <w:szCs w:val="32"/>
          <w:lang w:eastAsia="zh-CN"/>
          <w:woUserID w:val="1"/>
        </w:rPr>
        <w:t>（一）</w:t>
      </w:r>
      <w:r>
        <w:rPr>
          <w:rFonts w:hint="eastAsia" w:ascii="楷体_GB2312" w:hAnsi="楷体_GB2312" w:eastAsia="楷体_GB2312" w:cs="楷体_GB2312"/>
          <w:b/>
          <w:color w:val="auto"/>
          <w:sz w:val="32"/>
          <w:szCs w:val="32"/>
          <w:lang w:val="en-US" w:eastAsia="zh-CN"/>
        </w:rPr>
        <w:t>掌握氟化工艺</w:t>
      </w:r>
      <w:r>
        <w:rPr>
          <w:rFonts w:hint="eastAsia" w:ascii="楷体_GB2312" w:hAnsi="楷体_GB2312" w:eastAsia="楷体_GB2312" w:cs="楷体_GB2312"/>
          <w:b/>
          <w:color w:val="auto"/>
          <w:sz w:val="32"/>
          <w:szCs w:val="32"/>
          <w:lang w:eastAsia="zh-CN"/>
        </w:rPr>
        <w:t>关键技术</w:t>
      </w:r>
      <w:bookmarkEnd w:id="21"/>
      <w:bookmarkEnd w:id="22"/>
      <w:bookmarkEnd w:id="23"/>
      <w:bookmarkEnd w:id="24"/>
      <w:bookmarkEnd w:id="25"/>
    </w:p>
    <w:p>
      <w:pPr>
        <w:keepNext w:val="0"/>
        <w:keepLines w:val="0"/>
        <w:pageBreakBefore w:val="0"/>
        <w:widowControl w:val="0"/>
        <w:kinsoku/>
        <w:wordWrap/>
        <w:overflowPunct/>
        <w:topLinePunct w:val="0"/>
        <w:autoSpaceDE/>
        <w:autoSpaceDN/>
        <w:bidi w:val="0"/>
        <w:snapToGrid/>
        <w:spacing w:line="240" w:lineRule="auto"/>
        <w:ind w:firstLine="640" w:firstLineChars="200"/>
        <w:rPr>
          <w:rFonts w:hint="eastAsia" w:ascii="仿宋" w:hAnsi="仿宋" w:eastAsia="仿宋" w:cs="Times New Roman"/>
          <w:snapToGrid w:val="0"/>
          <w:color w:val="auto"/>
          <w:kern w:val="0"/>
          <w:sz w:val="32"/>
          <w:szCs w:val="32"/>
          <w:u w:val="none"/>
          <w:lang w:val="en-US" w:eastAsia="zh-CN" w:bidi="ar"/>
        </w:rPr>
      </w:pPr>
      <w:r>
        <w:rPr>
          <w:rFonts w:hint="eastAsia" w:ascii="仿宋" w:hAnsi="仿宋" w:eastAsia="仿宋" w:cs="Times New Roman"/>
          <w:b/>
          <w:bCs/>
          <w:snapToGrid w:val="0"/>
          <w:color w:val="auto"/>
          <w:kern w:val="0"/>
          <w:sz w:val="32"/>
          <w:szCs w:val="32"/>
          <w:vertAlign w:val="baseline"/>
          <w:lang w:val="en-US" w:eastAsia="zh-CN" w:bidi="ar"/>
        </w:rPr>
        <w:t>1</w:t>
      </w:r>
      <w:r>
        <w:rPr>
          <w:rFonts w:hint="default" w:ascii="仿宋" w:hAnsi="仿宋" w:eastAsia="仿宋" w:cs="Times New Roman"/>
          <w:b/>
          <w:bCs/>
          <w:snapToGrid w:val="0"/>
          <w:color w:val="auto"/>
          <w:kern w:val="0"/>
          <w:sz w:val="32"/>
          <w:szCs w:val="32"/>
          <w:vertAlign w:val="baseline"/>
          <w:lang w:eastAsia="zh-CN" w:bidi="ar"/>
          <w:woUserID w:val="1"/>
        </w:rPr>
        <w:t>.</w:t>
      </w:r>
      <w:r>
        <w:rPr>
          <w:rFonts w:hint="eastAsia" w:ascii="仿宋" w:hAnsi="仿宋" w:eastAsia="仿宋" w:cs="Times New Roman"/>
          <w:b/>
          <w:bCs/>
          <w:snapToGrid w:val="0"/>
          <w:color w:val="auto"/>
          <w:kern w:val="0"/>
          <w:sz w:val="32"/>
          <w:szCs w:val="32"/>
          <w:vertAlign w:val="baseline"/>
          <w:lang w:val="en-US" w:eastAsia="zh-CN" w:bidi="ar"/>
        </w:rPr>
        <w:t>氟气直接氟化技术</w:t>
      </w:r>
      <w:r>
        <w:rPr>
          <w:rFonts w:hint="eastAsia" w:ascii="仿宋" w:hAnsi="仿宋" w:eastAsia="仿宋" w:cs="Times New Roman"/>
          <w:b/>
          <w:bCs/>
          <w:snapToGrid w:val="0"/>
          <w:color w:val="auto"/>
          <w:kern w:val="0"/>
          <w:sz w:val="32"/>
          <w:szCs w:val="32"/>
          <w:lang w:val="en-US" w:eastAsia="zh-CN" w:bidi="ar"/>
        </w:rPr>
        <w:t>开发</w:t>
      </w:r>
      <w:r>
        <w:rPr>
          <w:rFonts w:hint="eastAsia" w:ascii="仿宋" w:hAnsi="仿宋" w:eastAsia="仿宋" w:cs="Times New Roman"/>
          <w:b/>
          <w:bCs/>
          <w:snapToGrid w:val="0"/>
          <w:color w:val="auto"/>
          <w:kern w:val="0"/>
          <w:sz w:val="32"/>
          <w:szCs w:val="32"/>
          <w:lang w:bidi="ar"/>
        </w:rPr>
        <w:t>及产业化</w:t>
      </w:r>
      <w:r>
        <w:rPr>
          <w:rFonts w:hint="eastAsia" w:ascii="仿宋" w:hAnsi="仿宋" w:eastAsia="仿宋" w:cs="Times New Roman"/>
          <w:b/>
          <w:bCs/>
          <w:snapToGrid w:val="0"/>
          <w:color w:val="auto"/>
          <w:kern w:val="0"/>
          <w:sz w:val="32"/>
          <w:szCs w:val="32"/>
          <w:lang w:eastAsia="zh-CN" w:bidi="ar"/>
        </w:rPr>
        <w:t>：</w:t>
      </w:r>
      <w:r>
        <w:rPr>
          <w:rFonts w:hint="eastAsia" w:ascii="仿宋" w:hAnsi="仿宋" w:eastAsia="仿宋" w:cs="Times New Roman"/>
          <w:snapToGrid w:val="0"/>
          <w:color w:val="auto"/>
          <w:kern w:val="0"/>
          <w:sz w:val="32"/>
          <w:szCs w:val="32"/>
          <w:u w:val="none"/>
          <w:lang w:val="en-US" w:eastAsia="zh-CN" w:bidi="ar"/>
        </w:rPr>
        <w:t>采用氟气直接氟化技术结合微反应器工业合成含氟有机化合物，原料通过氟气直接氟化工艺实现一步氟化工艺，并结合微通道反应器不同与常规反应器的独特优势开展研发，从而得到稳定性、安全性高的产品，解决了常规氟化技术中存在的路线成本高、合成路线总收率低、工艺流程耗能大、产品品质不稳定、工艺路线长、收率不高等问题。整体生产效率提升，带来巨大的经济效益。</w:t>
      </w:r>
    </w:p>
    <w:p>
      <w:pPr>
        <w:spacing w:line="240" w:lineRule="auto"/>
        <w:ind w:firstLine="640"/>
        <w:rPr>
          <w:rFonts w:hint="eastAsia" w:ascii="仿宋" w:hAnsi="仿宋" w:eastAsia="仿宋" w:cs="Times New Roman"/>
          <w:snapToGrid w:val="0"/>
          <w:color w:val="auto"/>
          <w:kern w:val="0"/>
          <w:sz w:val="32"/>
          <w:szCs w:val="32"/>
          <w:lang w:val="en-US" w:eastAsia="zh-CN" w:bidi="ar"/>
        </w:rPr>
      </w:pPr>
      <w:r>
        <w:rPr>
          <w:rFonts w:hint="eastAsia" w:ascii="仿宋" w:hAnsi="仿宋" w:eastAsia="仿宋" w:cs="Times New Roman"/>
          <w:snapToGrid w:val="0"/>
          <w:color w:val="auto"/>
          <w:kern w:val="0"/>
          <w:sz w:val="32"/>
          <w:szCs w:val="32"/>
          <w:lang w:bidi="ar"/>
        </w:rPr>
        <w:t>承担单位：</w:t>
      </w:r>
      <w:r>
        <w:rPr>
          <w:rFonts w:hint="eastAsia" w:ascii="仿宋" w:hAnsi="仿宋" w:eastAsia="仿宋" w:cs="Times New Roman"/>
          <w:snapToGrid w:val="0"/>
          <w:color w:val="auto"/>
          <w:kern w:val="0"/>
          <w:sz w:val="32"/>
          <w:szCs w:val="32"/>
          <w:lang w:val="en-US" w:eastAsia="zh-CN" w:bidi="ar"/>
        </w:rPr>
        <w:t>福建永晶科技股份有限公司。</w:t>
      </w:r>
    </w:p>
    <w:p>
      <w:pPr>
        <w:spacing w:line="240" w:lineRule="auto"/>
        <w:ind w:firstLine="640"/>
        <w:rPr>
          <w:rFonts w:hint="eastAsia" w:ascii="仿宋" w:hAnsi="仿宋" w:eastAsia="仿宋" w:cs="Times New Roman"/>
          <w:snapToGrid w:val="0"/>
          <w:color w:val="auto"/>
          <w:kern w:val="0"/>
          <w:sz w:val="32"/>
          <w:szCs w:val="32"/>
          <w:lang w:eastAsia="zh-CN" w:bidi="ar"/>
        </w:rPr>
      </w:pPr>
      <w:r>
        <w:rPr>
          <w:rFonts w:hint="eastAsia" w:ascii="仿宋" w:hAnsi="仿宋" w:eastAsia="仿宋" w:cs="Times New Roman"/>
          <w:snapToGrid w:val="0"/>
          <w:color w:val="auto"/>
          <w:kern w:val="0"/>
          <w:sz w:val="32"/>
          <w:szCs w:val="32"/>
          <w:lang w:bidi="ar"/>
        </w:rPr>
        <w:t>配合单位：中国检验认证集团福建有限公司</w:t>
      </w:r>
      <w:r>
        <w:rPr>
          <w:rFonts w:hint="eastAsia" w:ascii="仿宋" w:hAnsi="仿宋" w:eastAsia="仿宋" w:cs="Times New Roman"/>
          <w:snapToGrid w:val="0"/>
          <w:color w:val="auto"/>
          <w:kern w:val="0"/>
          <w:sz w:val="32"/>
          <w:szCs w:val="32"/>
          <w:lang w:eastAsia="zh-CN" w:bidi="ar"/>
        </w:rPr>
        <w:t>。</w:t>
      </w:r>
    </w:p>
    <w:p>
      <w:pPr>
        <w:spacing w:line="240" w:lineRule="auto"/>
        <w:ind w:firstLine="640"/>
        <w:rPr>
          <w:rFonts w:hint="eastAsia" w:ascii="仿宋" w:hAnsi="仿宋" w:eastAsia="仿宋" w:cs="Times New Roman"/>
          <w:snapToGrid w:val="0"/>
          <w:color w:val="auto"/>
          <w:kern w:val="0"/>
          <w:sz w:val="32"/>
          <w:szCs w:val="32"/>
          <w:lang w:bidi="ar"/>
        </w:rPr>
      </w:pPr>
      <w:r>
        <w:rPr>
          <w:rFonts w:hint="eastAsia" w:ascii="仿宋" w:hAnsi="仿宋" w:eastAsia="仿宋" w:cs="Times New Roman"/>
          <w:snapToGrid w:val="0"/>
          <w:color w:val="auto"/>
          <w:kern w:val="0"/>
          <w:sz w:val="32"/>
          <w:szCs w:val="32"/>
          <w:lang w:bidi="ar"/>
        </w:rPr>
        <w:t>市场化进程计划：20</w:t>
      </w:r>
      <w:r>
        <w:rPr>
          <w:rFonts w:hint="eastAsia" w:ascii="仿宋" w:hAnsi="仿宋" w:eastAsia="仿宋" w:cs="Times New Roman"/>
          <w:snapToGrid w:val="0"/>
          <w:color w:val="auto"/>
          <w:kern w:val="0"/>
          <w:sz w:val="32"/>
          <w:szCs w:val="32"/>
          <w:lang w:val="en-US" w:eastAsia="zh-CN" w:bidi="ar"/>
        </w:rPr>
        <w:t>19</w:t>
      </w:r>
      <w:r>
        <w:rPr>
          <w:rFonts w:hint="eastAsia" w:ascii="仿宋" w:hAnsi="仿宋" w:eastAsia="仿宋" w:cs="Times New Roman"/>
          <w:snapToGrid w:val="0"/>
          <w:color w:val="auto"/>
          <w:kern w:val="0"/>
          <w:sz w:val="32"/>
          <w:szCs w:val="32"/>
          <w:lang w:bidi="ar"/>
        </w:rPr>
        <w:t>年，</w:t>
      </w:r>
      <w:r>
        <w:rPr>
          <w:rFonts w:hint="eastAsia" w:ascii="仿宋" w:hAnsi="仿宋" w:eastAsia="仿宋" w:cs="Times New Roman"/>
          <w:snapToGrid w:val="0"/>
          <w:color w:val="auto"/>
          <w:kern w:val="0"/>
          <w:sz w:val="32"/>
          <w:szCs w:val="32"/>
          <w:lang w:val="en-US" w:eastAsia="zh-CN" w:bidi="ar"/>
        </w:rPr>
        <w:t>氟气直接氟化技术</w:t>
      </w:r>
      <w:r>
        <w:rPr>
          <w:rFonts w:hint="eastAsia" w:ascii="仿宋" w:hAnsi="仿宋" w:eastAsia="仿宋" w:cs="Times New Roman"/>
          <w:snapToGrid w:val="0"/>
          <w:color w:val="auto"/>
          <w:kern w:val="0"/>
          <w:sz w:val="32"/>
          <w:szCs w:val="32"/>
          <w:lang w:bidi="ar"/>
        </w:rPr>
        <w:t>制备工艺技术成熟并进行小批量生产；20</w:t>
      </w:r>
      <w:r>
        <w:rPr>
          <w:rFonts w:hint="eastAsia" w:ascii="仿宋" w:hAnsi="仿宋" w:eastAsia="仿宋" w:cs="Times New Roman"/>
          <w:snapToGrid w:val="0"/>
          <w:color w:val="auto"/>
          <w:kern w:val="0"/>
          <w:sz w:val="32"/>
          <w:szCs w:val="32"/>
          <w:lang w:val="en-US" w:eastAsia="zh-CN" w:bidi="ar"/>
        </w:rPr>
        <w:t>22</w:t>
      </w:r>
      <w:r>
        <w:rPr>
          <w:rFonts w:hint="eastAsia" w:ascii="仿宋" w:hAnsi="仿宋" w:eastAsia="仿宋" w:cs="Times New Roman"/>
          <w:snapToGrid w:val="0"/>
          <w:color w:val="auto"/>
          <w:kern w:val="0"/>
          <w:sz w:val="32"/>
          <w:szCs w:val="32"/>
          <w:lang w:bidi="ar"/>
        </w:rPr>
        <w:t>年，联合企业或新建企业推进</w:t>
      </w:r>
      <w:r>
        <w:rPr>
          <w:rFonts w:hint="eastAsia" w:ascii="仿宋" w:hAnsi="仿宋" w:eastAsia="仿宋" w:cs="Times New Roman"/>
          <w:snapToGrid w:val="0"/>
          <w:color w:val="auto"/>
          <w:kern w:val="0"/>
          <w:sz w:val="32"/>
          <w:szCs w:val="32"/>
          <w:lang w:val="en-US" w:eastAsia="zh-CN" w:bidi="ar"/>
        </w:rPr>
        <w:t>氟新材料</w:t>
      </w:r>
      <w:r>
        <w:rPr>
          <w:rFonts w:hint="eastAsia" w:ascii="仿宋" w:hAnsi="仿宋" w:eastAsia="仿宋" w:cs="Times New Roman"/>
          <w:snapToGrid w:val="0"/>
          <w:color w:val="auto"/>
          <w:kern w:val="0"/>
          <w:sz w:val="32"/>
          <w:szCs w:val="32"/>
          <w:lang w:bidi="ar"/>
        </w:rPr>
        <w:t>材料产业化，并进行批量化生产及市场销售</w:t>
      </w:r>
      <w:r>
        <w:rPr>
          <w:rFonts w:hint="eastAsia" w:ascii="仿宋" w:hAnsi="仿宋" w:eastAsia="仿宋" w:cs="Times New Roman"/>
          <w:snapToGrid w:val="0"/>
          <w:color w:val="auto"/>
          <w:kern w:val="0"/>
          <w:sz w:val="32"/>
          <w:szCs w:val="32"/>
          <w:lang w:eastAsia="zh-CN" w:bidi="ar"/>
        </w:rPr>
        <w:t>，</w:t>
      </w:r>
      <w:r>
        <w:rPr>
          <w:rFonts w:hint="eastAsia" w:ascii="仿宋" w:hAnsi="仿宋" w:eastAsia="仿宋" w:cs="Times New Roman"/>
          <w:snapToGrid w:val="0"/>
          <w:color w:val="auto"/>
          <w:kern w:val="0"/>
          <w:sz w:val="32"/>
          <w:szCs w:val="32"/>
          <w:lang w:val="en-US" w:eastAsia="zh-CN" w:bidi="ar"/>
        </w:rPr>
        <w:t>预期年收入10000万元</w:t>
      </w:r>
      <w:r>
        <w:rPr>
          <w:rFonts w:hint="eastAsia" w:ascii="仿宋" w:hAnsi="仿宋" w:eastAsia="仿宋" w:cs="Times New Roman"/>
          <w:snapToGrid w:val="0"/>
          <w:color w:val="auto"/>
          <w:kern w:val="0"/>
          <w:sz w:val="32"/>
          <w:szCs w:val="32"/>
          <w:lang w:bidi="ar"/>
        </w:rPr>
        <w:t>。</w:t>
      </w:r>
    </w:p>
    <w:p>
      <w:pPr>
        <w:snapToGrid/>
        <w:spacing w:line="240" w:lineRule="auto"/>
        <w:ind w:firstLine="640"/>
        <w:rPr>
          <w:rFonts w:hint="default" w:ascii="仿宋" w:hAnsi="仿宋" w:eastAsia="仿宋" w:cs="Times New Roman"/>
          <w:b w:val="0"/>
          <w:bCs w:val="0"/>
          <w:snapToGrid w:val="0"/>
          <w:color w:val="auto"/>
          <w:kern w:val="0"/>
          <w:sz w:val="32"/>
          <w:szCs w:val="32"/>
          <w:u w:val="none"/>
          <w:lang w:val="en-US" w:eastAsia="zh-CN" w:bidi="ar"/>
        </w:rPr>
      </w:pPr>
      <w:r>
        <w:rPr>
          <w:rFonts w:hint="eastAsia" w:ascii="仿宋" w:hAnsi="仿宋" w:eastAsia="仿宋" w:cs="Times New Roman"/>
          <w:b/>
          <w:bCs/>
          <w:snapToGrid w:val="0"/>
          <w:color w:val="auto"/>
          <w:kern w:val="0"/>
          <w:sz w:val="32"/>
          <w:szCs w:val="32"/>
          <w:vertAlign w:val="baseline"/>
          <w:lang w:val="en-US" w:eastAsia="zh-CN" w:bidi="ar"/>
        </w:rPr>
        <w:t>2</w:t>
      </w:r>
      <w:r>
        <w:rPr>
          <w:rFonts w:hint="default" w:ascii="仿宋" w:hAnsi="仿宋" w:eastAsia="仿宋" w:cs="Times New Roman"/>
          <w:b/>
          <w:bCs/>
          <w:snapToGrid w:val="0"/>
          <w:color w:val="auto"/>
          <w:kern w:val="0"/>
          <w:sz w:val="32"/>
          <w:szCs w:val="32"/>
          <w:vertAlign w:val="baseline"/>
          <w:lang w:eastAsia="zh-CN" w:bidi="ar"/>
          <w:woUserID w:val="1"/>
        </w:rPr>
        <w:t>.</w:t>
      </w:r>
      <w:r>
        <w:rPr>
          <w:rFonts w:hint="eastAsia" w:ascii="仿宋" w:hAnsi="仿宋" w:eastAsia="仿宋" w:cs="Times New Roman"/>
          <w:b/>
          <w:bCs/>
          <w:snapToGrid w:val="0"/>
          <w:color w:val="auto"/>
          <w:kern w:val="0"/>
          <w:sz w:val="32"/>
          <w:szCs w:val="32"/>
          <w:vertAlign w:val="baseline"/>
          <w:lang w:val="en-US" w:eastAsia="zh-CN" w:bidi="ar"/>
        </w:rPr>
        <w:t>微通道反应器氟化、氯化及硝化技术</w:t>
      </w:r>
      <w:r>
        <w:rPr>
          <w:rFonts w:hint="eastAsia" w:ascii="仿宋" w:hAnsi="仿宋" w:eastAsia="仿宋" w:cs="Times New Roman"/>
          <w:b/>
          <w:bCs/>
          <w:snapToGrid w:val="0"/>
          <w:color w:val="auto"/>
          <w:kern w:val="0"/>
          <w:sz w:val="32"/>
          <w:szCs w:val="32"/>
          <w:u w:val="none"/>
          <w:lang w:val="en-US" w:eastAsia="zh-CN" w:bidi="ar"/>
        </w:rPr>
        <w:t>开发</w:t>
      </w:r>
      <w:r>
        <w:rPr>
          <w:rFonts w:hint="eastAsia" w:ascii="仿宋" w:hAnsi="仿宋" w:eastAsia="仿宋" w:cs="Times New Roman"/>
          <w:b/>
          <w:bCs/>
          <w:snapToGrid w:val="0"/>
          <w:color w:val="auto"/>
          <w:kern w:val="0"/>
          <w:sz w:val="32"/>
          <w:szCs w:val="32"/>
          <w:u w:val="none"/>
          <w:lang w:bidi="ar"/>
        </w:rPr>
        <w:t>及产业化</w:t>
      </w:r>
      <w:r>
        <w:rPr>
          <w:rFonts w:hint="eastAsia" w:ascii="仿宋" w:hAnsi="仿宋" w:eastAsia="仿宋" w:cs="Times New Roman"/>
          <w:b/>
          <w:bCs/>
          <w:snapToGrid w:val="0"/>
          <w:color w:val="auto"/>
          <w:kern w:val="0"/>
          <w:sz w:val="32"/>
          <w:szCs w:val="32"/>
          <w:u w:val="none"/>
          <w:lang w:eastAsia="zh-CN" w:bidi="ar"/>
        </w:rPr>
        <w:t>：</w:t>
      </w:r>
      <w:r>
        <w:rPr>
          <w:rFonts w:hint="eastAsia" w:ascii="仿宋" w:hAnsi="仿宋" w:eastAsia="仿宋" w:cs="Times New Roman"/>
          <w:b w:val="0"/>
          <w:bCs w:val="0"/>
          <w:snapToGrid w:val="0"/>
          <w:color w:val="auto"/>
          <w:kern w:val="0"/>
          <w:sz w:val="32"/>
          <w:szCs w:val="32"/>
          <w:u w:val="none"/>
          <w:lang w:val="en-US" w:eastAsia="zh-CN" w:bidi="ar"/>
        </w:rPr>
        <w:t>利用微通道、管道设备开发新工艺，微通道反应器的比表面积为传统反应釜的100-200倍。微通道反应器可以很好的控制反应气体的用量，精确物料配比，降低多取代副产物的含量，强化反应过程，提高转化率和收率，提高反应的安全性，降低了氟化、氯化及硝化反应的风险，实现连续化生产。氟化反应为十八类危险反应之一，氟气的毒性强，泄漏危害极大，且反应放热剧烈，传统工艺常因温度控制不稳导致副反应含量较高，故开发微通道或管式反应器工艺可带来更稳定的收率，与实现安全生产。</w:t>
      </w:r>
    </w:p>
    <w:p>
      <w:pPr>
        <w:widowControl w:val="0"/>
        <w:snapToGrid/>
        <w:spacing w:line="240" w:lineRule="auto"/>
        <w:ind w:firstLine="640" w:firstLineChars="200"/>
        <w:rPr>
          <w:rFonts w:hint="eastAsia" w:ascii="仿宋" w:hAnsi="仿宋" w:eastAsia="仿宋" w:cs="Times New Roman"/>
          <w:snapToGrid w:val="0"/>
          <w:color w:val="auto"/>
          <w:kern w:val="0"/>
          <w:sz w:val="32"/>
          <w:szCs w:val="32"/>
          <w:lang w:bidi="ar"/>
        </w:rPr>
      </w:pPr>
      <w:r>
        <w:rPr>
          <w:rFonts w:hint="eastAsia" w:ascii="仿宋" w:hAnsi="仿宋" w:eastAsia="仿宋" w:cs="Times New Roman"/>
          <w:snapToGrid w:val="0"/>
          <w:color w:val="auto"/>
          <w:kern w:val="0"/>
          <w:sz w:val="32"/>
          <w:szCs w:val="32"/>
          <w:lang w:bidi="ar"/>
        </w:rPr>
        <w:t>承担单位：福建师范大学化学与材料学院</w:t>
      </w:r>
      <w:r>
        <w:rPr>
          <w:rFonts w:hint="eastAsia" w:ascii="仿宋" w:hAnsi="仿宋" w:eastAsia="仿宋" w:cs="Times New Roman"/>
          <w:snapToGrid w:val="0"/>
          <w:color w:val="auto"/>
          <w:kern w:val="0"/>
          <w:sz w:val="32"/>
          <w:szCs w:val="32"/>
          <w:lang w:val="en-US" w:eastAsia="zh-CN" w:bidi="ar"/>
        </w:rPr>
        <w:t>。</w:t>
      </w:r>
    </w:p>
    <w:p>
      <w:pPr>
        <w:widowControl/>
        <w:snapToGrid/>
        <w:spacing w:line="240" w:lineRule="auto"/>
        <w:ind w:firstLine="640" w:firstLineChars="0"/>
        <w:rPr>
          <w:rFonts w:hint="eastAsia" w:ascii="仿宋" w:hAnsi="仿宋" w:eastAsia="仿宋" w:cs="Times New Roman"/>
          <w:snapToGrid w:val="0"/>
          <w:color w:val="auto"/>
          <w:kern w:val="0"/>
          <w:sz w:val="32"/>
          <w:szCs w:val="32"/>
          <w:lang w:bidi="ar"/>
        </w:rPr>
      </w:pPr>
      <w:r>
        <w:rPr>
          <w:rFonts w:hint="eastAsia" w:ascii="仿宋" w:hAnsi="仿宋" w:eastAsia="仿宋" w:cs="Times New Roman"/>
          <w:snapToGrid w:val="0"/>
          <w:color w:val="auto"/>
          <w:kern w:val="0"/>
          <w:sz w:val="32"/>
          <w:szCs w:val="32"/>
          <w:highlight w:val="none"/>
          <w:lang w:bidi="ar"/>
        </w:rPr>
        <w:t>配合单位：</w:t>
      </w:r>
      <w:r>
        <w:rPr>
          <w:rFonts w:hint="eastAsia" w:ascii="仿宋" w:hAnsi="仿宋" w:eastAsia="仿宋" w:cs="Times New Roman"/>
          <w:snapToGrid w:val="0"/>
          <w:color w:val="auto"/>
          <w:kern w:val="0"/>
          <w:sz w:val="32"/>
          <w:szCs w:val="32"/>
          <w:lang w:val="en-US" w:eastAsia="zh-CN" w:bidi="ar"/>
        </w:rPr>
        <w:t>福建永晶科技股份有限公</w:t>
      </w:r>
      <w:r>
        <w:rPr>
          <w:rFonts w:hint="eastAsia" w:ascii="仿宋" w:hAnsi="仿宋" w:eastAsia="仿宋" w:cs="Times New Roman"/>
          <w:snapToGrid w:val="0"/>
          <w:color w:val="auto"/>
          <w:kern w:val="0"/>
          <w:sz w:val="32"/>
          <w:szCs w:val="32"/>
          <w:lang w:bidi="ar"/>
        </w:rPr>
        <w:t>司</w:t>
      </w:r>
      <w:r>
        <w:rPr>
          <w:rFonts w:hint="eastAsia" w:ascii="仿宋" w:hAnsi="仿宋" w:eastAsia="仿宋" w:cs="Times New Roman"/>
          <w:snapToGrid w:val="0"/>
          <w:color w:val="auto"/>
          <w:kern w:val="0"/>
          <w:sz w:val="32"/>
          <w:szCs w:val="32"/>
          <w:lang w:eastAsia="zh-CN" w:bidi="ar"/>
        </w:rPr>
        <w:t>、</w:t>
      </w:r>
      <w:r>
        <w:rPr>
          <w:rFonts w:hint="eastAsia" w:ascii="仿宋" w:hAnsi="仿宋" w:eastAsia="仿宋" w:cs="Times New Roman"/>
          <w:snapToGrid w:val="0"/>
          <w:color w:val="auto"/>
          <w:kern w:val="0"/>
          <w:sz w:val="32"/>
          <w:szCs w:val="32"/>
          <w:lang w:val="en-US" w:eastAsia="zh-CN" w:bidi="ar"/>
        </w:rPr>
        <w:t>福建海德福新材料有限公司、邵武永太高新材料有限公司</w:t>
      </w:r>
      <w:r>
        <w:rPr>
          <w:rFonts w:hint="eastAsia" w:ascii="仿宋" w:hAnsi="仿宋" w:eastAsia="仿宋" w:cs="Times New Roman"/>
          <w:snapToGrid w:val="0"/>
          <w:color w:val="auto"/>
          <w:kern w:val="0"/>
          <w:sz w:val="32"/>
          <w:szCs w:val="32"/>
          <w:lang w:eastAsia="zh-CN" w:bidi="ar"/>
        </w:rPr>
        <w:t>。</w:t>
      </w:r>
    </w:p>
    <w:p>
      <w:pPr>
        <w:spacing w:line="240" w:lineRule="auto"/>
        <w:ind w:firstLine="640"/>
        <w:rPr>
          <w:rFonts w:hint="eastAsia" w:ascii="仿宋" w:hAnsi="仿宋" w:eastAsia="仿宋" w:cs="Times New Roman"/>
          <w:snapToGrid w:val="0"/>
          <w:color w:val="0000FF"/>
          <w:kern w:val="0"/>
          <w:sz w:val="32"/>
          <w:szCs w:val="32"/>
          <w:lang w:bidi="ar"/>
        </w:rPr>
      </w:pPr>
      <w:r>
        <w:rPr>
          <w:rFonts w:hint="eastAsia" w:ascii="仿宋" w:hAnsi="仿宋" w:eastAsia="仿宋" w:cs="Times New Roman"/>
          <w:snapToGrid w:val="0"/>
          <w:color w:val="auto"/>
          <w:kern w:val="0"/>
          <w:sz w:val="32"/>
          <w:szCs w:val="32"/>
          <w:lang w:bidi="ar"/>
        </w:rPr>
        <w:t>市场化进程计划：</w:t>
      </w:r>
      <w:r>
        <w:rPr>
          <w:rFonts w:hint="eastAsia" w:ascii="仿宋" w:hAnsi="仿宋" w:eastAsia="仿宋" w:cs="Times New Roman"/>
          <w:snapToGrid w:val="0"/>
          <w:color w:val="auto"/>
          <w:kern w:val="0"/>
          <w:sz w:val="32"/>
          <w:szCs w:val="32"/>
          <w:highlight w:val="none"/>
          <w:lang w:bidi="ar"/>
        </w:rPr>
        <w:t>20</w:t>
      </w:r>
      <w:r>
        <w:rPr>
          <w:rFonts w:hint="eastAsia" w:ascii="仿宋" w:hAnsi="仿宋" w:eastAsia="仿宋" w:cs="Times New Roman"/>
          <w:snapToGrid w:val="0"/>
          <w:color w:val="auto"/>
          <w:kern w:val="0"/>
          <w:sz w:val="32"/>
          <w:szCs w:val="32"/>
          <w:highlight w:val="none"/>
          <w:lang w:val="en-US" w:eastAsia="zh-CN" w:bidi="ar"/>
        </w:rPr>
        <w:t>20</w:t>
      </w:r>
      <w:r>
        <w:rPr>
          <w:rFonts w:hint="eastAsia" w:ascii="仿宋" w:hAnsi="仿宋" w:eastAsia="仿宋" w:cs="Times New Roman"/>
          <w:snapToGrid w:val="0"/>
          <w:color w:val="auto"/>
          <w:kern w:val="0"/>
          <w:sz w:val="32"/>
          <w:szCs w:val="32"/>
          <w:lang w:bidi="ar"/>
        </w:rPr>
        <w:t>年，</w:t>
      </w:r>
      <w:r>
        <w:rPr>
          <w:rFonts w:hint="eastAsia" w:ascii="仿宋" w:hAnsi="仿宋" w:eastAsia="仿宋" w:cs="Times New Roman"/>
          <w:snapToGrid w:val="0"/>
          <w:color w:val="auto"/>
          <w:kern w:val="0"/>
          <w:sz w:val="32"/>
          <w:szCs w:val="32"/>
          <w:vertAlign w:val="baseline"/>
          <w:lang w:val="en-US" w:eastAsia="zh-CN" w:bidi="ar"/>
        </w:rPr>
        <w:t>微通道技术</w:t>
      </w:r>
      <w:r>
        <w:rPr>
          <w:rFonts w:hint="eastAsia" w:ascii="仿宋" w:hAnsi="仿宋" w:eastAsia="仿宋" w:cs="Times New Roman"/>
          <w:snapToGrid w:val="0"/>
          <w:color w:val="auto"/>
          <w:kern w:val="0"/>
          <w:sz w:val="32"/>
          <w:szCs w:val="32"/>
          <w:lang w:bidi="ar"/>
        </w:rPr>
        <w:t>制备工艺技术成熟并进行小批量生产；20</w:t>
      </w:r>
      <w:r>
        <w:rPr>
          <w:rFonts w:hint="eastAsia" w:ascii="仿宋" w:hAnsi="仿宋" w:eastAsia="仿宋" w:cs="Times New Roman"/>
          <w:snapToGrid w:val="0"/>
          <w:color w:val="auto"/>
          <w:kern w:val="0"/>
          <w:sz w:val="32"/>
          <w:szCs w:val="32"/>
          <w:lang w:val="en-US" w:eastAsia="zh-CN" w:bidi="ar"/>
        </w:rPr>
        <w:t>23</w:t>
      </w:r>
      <w:r>
        <w:rPr>
          <w:rFonts w:hint="eastAsia" w:ascii="仿宋" w:hAnsi="仿宋" w:eastAsia="仿宋" w:cs="Times New Roman"/>
          <w:snapToGrid w:val="0"/>
          <w:color w:val="auto"/>
          <w:kern w:val="0"/>
          <w:sz w:val="32"/>
          <w:szCs w:val="32"/>
          <w:lang w:bidi="ar"/>
        </w:rPr>
        <w:t>年，联合企业或新建企业推进</w:t>
      </w:r>
      <w:r>
        <w:rPr>
          <w:rFonts w:hint="eastAsia" w:ascii="仿宋" w:hAnsi="仿宋" w:eastAsia="仿宋" w:cs="Times New Roman"/>
          <w:snapToGrid w:val="0"/>
          <w:color w:val="auto"/>
          <w:kern w:val="0"/>
          <w:sz w:val="32"/>
          <w:szCs w:val="32"/>
          <w:lang w:val="en-US" w:eastAsia="zh-CN" w:bidi="ar"/>
        </w:rPr>
        <w:t>氟新</w:t>
      </w:r>
      <w:r>
        <w:rPr>
          <w:rFonts w:hint="eastAsia" w:ascii="仿宋" w:hAnsi="仿宋" w:eastAsia="仿宋" w:cs="Times New Roman"/>
          <w:snapToGrid w:val="0"/>
          <w:color w:val="auto"/>
          <w:kern w:val="0"/>
          <w:sz w:val="32"/>
          <w:szCs w:val="32"/>
          <w:lang w:bidi="ar"/>
        </w:rPr>
        <w:t>材料产业化，并进行批量化生产及市场销售</w:t>
      </w:r>
      <w:r>
        <w:rPr>
          <w:rFonts w:hint="eastAsia" w:ascii="仿宋" w:hAnsi="仿宋" w:eastAsia="仿宋" w:cs="Times New Roman"/>
          <w:snapToGrid w:val="0"/>
          <w:color w:val="auto"/>
          <w:kern w:val="0"/>
          <w:sz w:val="32"/>
          <w:szCs w:val="32"/>
          <w:lang w:eastAsia="zh-CN" w:bidi="ar"/>
        </w:rPr>
        <w:t>，</w:t>
      </w:r>
      <w:r>
        <w:rPr>
          <w:rFonts w:hint="eastAsia" w:ascii="仿宋" w:hAnsi="仿宋" w:eastAsia="仿宋" w:cs="Times New Roman"/>
          <w:snapToGrid w:val="0"/>
          <w:color w:val="auto"/>
          <w:kern w:val="0"/>
          <w:sz w:val="32"/>
          <w:szCs w:val="32"/>
          <w:lang w:val="en-US" w:eastAsia="zh-CN" w:bidi="ar"/>
        </w:rPr>
        <w:t>预期年收入800万元</w:t>
      </w:r>
      <w:r>
        <w:rPr>
          <w:rFonts w:hint="eastAsia" w:ascii="仿宋" w:hAnsi="仿宋" w:eastAsia="仿宋" w:cs="Times New Roman"/>
          <w:snapToGrid w:val="0"/>
          <w:color w:val="auto"/>
          <w:kern w:val="0"/>
          <w:sz w:val="32"/>
          <w:szCs w:val="32"/>
          <w:lang w:bidi="ar"/>
        </w:rPr>
        <w:t>。</w:t>
      </w:r>
    </w:p>
    <w:p>
      <w:pPr>
        <w:snapToGrid/>
        <w:spacing w:line="240" w:lineRule="auto"/>
        <w:ind w:firstLine="640" w:firstLineChars="200"/>
        <w:rPr>
          <w:rFonts w:hint="eastAsia" w:ascii="仿宋" w:hAnsi="仿宋" w:eastAsia="仿宋" w:cs="Times New Roman"/>
          <w:b w:val="0"/>
          <w:bCs w:val="0"/>
          <w:snapToGrid w:val="0"/>
          <w:color w:val="auto"/>
          <w:kern w:val="0"/>
          <w:sz w:val="32"/>
          <w:szCs w:val="32"/>
          <w:u w:val="none"/>
          <w:lang w:val="en-US" w:eastAsia="zh-CN" w:bidi="ar"/>
        </w:rPr>
      </w:pPr>
      <w:r>
        <w:rPr>
          <w:rFonts w:hint="eastAsia" w:ascii="仿宋" w:hAnsi="仿宋" w:eastAsia="仿宋" w:cs="Times New Roman"/>
          <w:b/>
          <w:bCs/>
          <w:snapToGrid w:val="0"/>
          <w:color w:val="auto"/>
          <w:kern w:val="0"/>
          <w:sz w:val="32"/>
          <w:szCs w:val="32"/>
          <w:u w:val="none"/>
          <w:lang w:val="en-US" w:eastAsia="zh-CN" w:bidi="ar"/>
        </w:rPr>
        <w:t>3</w:t>
      </w:r>
      <w:r>
        <w:rPr>
          <w:rFonts w:hint="default" w:ascii="仿宋" w:hAnsi="仿宋" w:eastAsia="仿宋" w:cs="Times New Roman"/>
          <w:b/>
          <w:bCs/>
          <w:snapToGrid w:val="0"/>
          <w:color w:val="auto"/>
          <w:kern w:val="0"/>
          <w:sz w:val="32"/>
          <w:szCs w:val="32"/>
          <w:vertAlign w:val="baseline"/>
          <w:lang w:eastAsia="zh-CN" w:bidi="ar"/>
          <w:woUserID w:val="1"/>
        </w:rPr>
        <w:t>.</w:t>
      </w:r>
      <w:r>
        <w:rPr>
          <w:rFonts w:hint="eastAsia" w:ascii="仿宋" w:hAnsi="仿宋" w:eastAsia="仿宋" w:cs="Times New Roman"/>
          <w:b/>
          <w:bCs/>
          <w:snapToGrid w:val="0"/>
          <w:color w:val="auto"/>
          <w:kern w:val="0"/>
          <w:sz w:val="32"/>
          <w:szCs w:val="32"/>
          <w:vertAlign w:val="baseline"/>
          <w:lang w:val="en-US" w:eastAsia="zh-CN" w:bidi="ar"/>
        </w:rPr>
        <w:t>全氟物的电解氟化技术</w:t>
      </w:r>
      <w:r>
        <w:rPr>
          <w:rFonts w:hint="eastAsia" w:ascii="仿宋" w:hAnsi="仿宋" w:eastAsia="仿宋" w:cs="Times New Roman"/>
          <w:b/>
          <w:bCs/>
          <w:snapToGrid w:val="0"/>
          <w:color w:val="auto"/>
          <w:kern w:val="0"/>
          <w:sz w:val="32"/>
          <w:szCs w:val="32"/>
          <w:u w:val="none"/>
          <w:lang w:val="en-US" w:eastAsia="zh-CN" w:bidi="ar"/>
        </w:rPr>
        <w:t>开发</w:t>
      </w:r>
      <w:r>
        <w:rPr>
          <w:rFonts w:hint="eastAsia" w:ascii="仿宋" w:hAnsi="仿宋" w:eastAsia="仿宋" w:cs="Times New Roman"/>
          <w:b/>
          <w:bCs/>
          <w:snapToGrid w:val="0"/>
          <w:color w:val="auto"/>
          <w:kern w:val="0"/>
          <w:sz w:val="32"/>
          <w:szCs w:val="32"/>
          <w:u w:val="none"/>
          <w:lang w:bidi="ar"/>
        </w:rPr>
        <w:t>及产业化</w:t>
      </w:r>
      <w:r>
        <w:rPr>
          <w:rFonts w:hint="eastAsia" w:ascii="仿宋" w:hAnsi="仿宋" w:eastAsia="仿宋" w:cs="Times New Roman"/>
          <w:b/>
          <w:bCs/>
          <w:snapToGrid w:val="0"/>
          <w:color w:val="auto"/>
          <w:kern w:val="0"/>
          <w:sz w:val="32"/>
          <w:szCs w:val="32"/>
          <w:u w:val="none"/>
          <w:lang w:eastAsia="zh-CN" w:bidi="ar"/>
        </w:rPr>
        <w:t>：</w:t>
      </w:r>
      <w:r>
        <w:rPr>
          <w:rFonts w:hint="eastAsia" w:ascii="仿宋" w:hAnsi="仿宋" w:eastAsia="仿宋" w:cs="Times New Roman"/>
          <w:b w:val="0"/>
          <w:bCs w:val="0"/>
          <w:snapToGrid w:val="0"/>
          <w:color w:val="auto"/>
          <w:kern w:val="0"/>
          <w:sz w:val="32"/>
          <w:szCs w:val="32"/>
          <w:u w:val="none"/>
          <w:lang w:val="en-US" w:eastAsia="zh-CN" w:bidi="ar"/>
        </w:rPr>
        <w:t>通过控制电压打断化学键，电解时将碳氢键破坏，再将氟原子置入结构中，得到氟化合物，达到电解氟化反应过程和加氟量均易控制，可保持反应物原有的官能团不变。</w:t>
      </w:r>
    </w:p>
    <w:p>
      <w:pPr>
        <w:widowControl w:val="0"/>
        <w:snapToGrid/>
        <w:spacing w:line="240" w:lineRule="auto"/>
        <w:ind w:firstLine="640" w:firstLineChars="200"/>
        <w:rPr>
          <w:rFonts w:hint="eastAsia" w:ascii="仿宋" w:hAnsi="仿宋" w:eastAsia="仿宋" w:cs="Times New Roman"/>
          <w:snapToGrid w:val="0"/>
          <w:color w:val="auto"/>
          <w:kern w:val="0"/>
          <w:sz w:val="32"/>
          <w:szCs w:val="32"/>
          <w:lang w:bidi="ar"/>
        </w:rPr>
      </w:pPr>
      <w:r>
        <w:rPr>
          <w:rFonts w:hint="eastAsia" w:ascii="仿宋" w:hAnsi="仿宋" w:eastAsia="仿宋" w:cs="Times New Roman"/>
          <w:snapToGrid w:val="0"/>
          <w:color w:val="auto"/>
          <w:kern w:val="0"/>
          <w:sz w:val="32"/>
          <w:szCs w:val="32"/>
          <w:lang w:bidi="ar"/>
        </w:rPr>
        <w:t>承担单位：</w:t>
      </w:r>
      <w:r>
        <w:rPr>
          <w:rFonts w:hint="eastAsia" w:ascii="仿宋" w:hAnsi="仿宋" w:eastAsia="仿宋" w:cs="Times New Roman"/>
          <w:snapToGrid w:val="0"/>
          <w:color w:val="auto"/>
          <w:kern w:val="0"/>
          <w:sz w:val="32"/>
          <w:szCs w:val="32"/>
          <w:highlight w:val="none"/>
          <w:lang w:bidi="ar"/>
        </w:rPr>
        <w:t>福州大学化学学院</w:t>
      </w:r>
      <w:r>
        <w:rPr>
          <w:rFonts w:hint="eastAsia" w:ascii="仿宋" w:hAnsi="仿宋" w:eastAsia="仿宋" w:cs="Times New Roman"/>
          <w:snapToGrid w:val="0"/>
          <w:color w:val="auto"/>
          <w:kern w:val="0"/>
          <w:sz w:val="32"/>
          <w:szCs w:val="32"/>
          <w:lang w:val="en-US" w:eastAsia="zh-CN" w:bidi="ar"/>
        </w:rPr>
        <w:t>。</w:t>
      </w:r>
    </w:p>
    <w:p>
      <w:pPr>
        <w:widowControl/>
        <w:snapToGrid/>
        <w:spacing w:line="240" w:lineRule="auto"/>
        <w:ind w:firstLine="640" w:firstLineChars="200"/>
        <w:rPr>
          <w:rFonts w:hint="eastAsia" w:ascii="仿宋" w:hAnsi="仿宋" w:eastAsia="仿宋" w:cs="Times New Roman"/>
          <w:snapToGrid w:val="0"/>
          <w:color w:val="auto"/>
          <w:kern w:val="0"/>
          <w:sz w:val="32"/>
          <w:szCs w:val="32"/>
          <w:lang w:bidi="ar"/>
        </w:rPr>
      </w:pPr>
      <w:r>
        <w:rPr>
          <w:rFonts w:hint="eastAsia" w:ascii="仿宋" w:hAnsi="仿宋" w:eastAsia="仿宋" w:cs="Times New Roman"/>
          <w:snapToGrid w:val="0"/>
          <w:color w:val="auto"/>
          <w:kern w:val="0"/>
          <w:sz w:val="32"/>
          <w:szCs w:val="32"/>
          <w:highlight w:val="none"/>
          <w:lang w:bidi="ar"/>
        </w:rPr>
        <w:t>配合单位：</w:t>
      </w:r>
      <w:r>
        <w:rPr>
          <w:rFonts w:hint="eastAsia" w:ascii="仿宋" w:hAnsi="仿宋" w:eastAsia="仿宋" w:cs="Times New Roman"/>
          <w:snapToGrid w:val="0"/>
          <w:color w:val="auto"/>
          <w:kern w:val="0"/>
          <w:sz w:val="32"/>
          <w:szCs w:val="32"/>
          <w:lang w:val="en-US" w:eastAsia="zh-CN" w:bidi="ar"/>
        </w:rPr>
        <w:t>福建永晶科技股份有限公司、</w:t>
      </w:r>
      <w:r>
        <w:rPr>
          <w:rFonts w:hint="eastAsia" w:ascii="仿宋" w:hAnsi="仿宋" w:eastAsia="仿宋" w:cs="Times New Roman"/>
          <w:snapToGrid w:val="0"/>
          <w:color w:val="auto"/>
          <w:kern w:val="0"/>
          <w:sz w:val="32"/>
          <w:szCs w:val="32"/>
          <w:highlight w:val="none"/>
          <w:lang w:bidi="ar"/>
        </w:rPr>
        <w:t>武夷学院生态与资源工程学院</w:t>
      </w:r>
      <w:r>
        <w:rPr>
          <w:rFonts w:hint="eastAsia" w:ascii="仿宋" w:hAnsi="仿宋" w:eastAsia="仿宋" w:cs="Times New Roman"/>
          <w:snapToGrid w:val="0"/>
          <w:color w:val="auto"/>
          <w:kern w:val="0"/>
          <w:sz w:val="32"/>
          <w:szCs w:val="32"/>
          <w:highlight w:val="none"/>
          <w:lang w:eastAsia="zh-CN" w:bidi="ar"/>
        </w:rPr>
        <w:t>、</w:t>
      </w:r>
      <w:r>
        <w:rPr>
          <w:rFonts w:hint="eastAsia" w:ascii="仿宋" w:hAnsi="仿宋" w:eastAsia="仿宋" w:cs="Times New Roman"/>
          <w:snapToGrid w:val="0"/>
          <w:color w:val="auto"/>
          <w:kern w:val="0"/>
          <w:sz w:val="32"/>
          <w:szCs w:val="32"/>
          <w:highlight w:val="none"/>
          <w:lang w:val="en-US" w:eastAsia="zh-CN" w:bidi="ar"/>
        </w:rPr>
        <w:t>福建永泓高新材料有限公司</w:t>
      </w:r>
      <w:r>
        <w:rPr>
          <w:rFonts w:hint="eastAsia" w:ascii="仿宋" w:hAnsi="仿宋" w:eastAsia="仿宋" w:cs="Times New Roman"/>
          <w:snapToGrid w:val="0"/>
          <w:color w:val="auto"/>
          <w:kern w:val="0"/>
          <w:sz w:val="32"/>
          <w:szCs w:val="32"/>
          <w:lang w:eastAsia="zh-CN" w:bidi="ar"/>
        </w:rPr>
        <w:t>。</w:t>
      </w:r>
    </w:p>
    <w:p>
      <w:pPr>
        <w:spacing w:line="240" w:lineRule="auto"/>
        <w:ind w:firstLine="640" w:firstLineChars="200"/>
        <w:rPr>
          <w:rFonts w:hint="eastAsia" w:ascii="仿宋" w:hAnsi="仿宋" w:eastAsia="仿宋" w:cs="Times New Roman"/>
          <w:snapToGrid w:val="0"/>
          <w:color w:val="auto"/>
          <w:kern w:val="0"/>
          <w:sz w:val="32"/>
          <w:szCs w:val="32"/>
          <w:lang w:val="en-US" w:bidi="ar"/>
        </w:rPr>
      </w:pPr>
      <w:r>
        <w:rPr>
          <w:rFonts w:hint="eastAsia" w:ascii="仿宋" w:hAnsi="仿宋" w:eastAsia="仿宋" w:cs="Times New Roman"/>
          <w:snapToGrid w:val="0"/>
          <w:color w:val="auto"/>
          <w:kern w:val="0"/>
          <w:sz w:val="32"/>
          <w:szCs w:val="32"/>
          <w:lang w:bidi="ar"/>
        </w:rPr>
        <w:t>市场化进程计划：</w:t>
      </w:r>
      <w:r>
        <w:rPr>
          <w:rFonts w:hint="eastAsia" w:ascii="仿宋" w:hAnsi="仿宋" w:eastAsia="仿宋" w:cs="Times New Roman"/>
          <w:snapToGrid w:val="0"/>
          <w:color w:val="auto"/>
          <w:kern w:val="0"/>
          <w:sz w:val="32"/>
          <w:szCs w:val="32"/>
          <w:highlight w:val="none"/>
          <w:lang w:bidi="ar"/>
        </w:rPr>
        <w:t>20</w:t>
      </w:r>
      <w:r>
        <w:rPr>
          <w:rFonts w:hint="eastAsia" w:ascii="仿宋" w:hAnsi="仿宋" w:eastAsia="仿宋" w:cs="Times New Roman"/>
          <w:snapToGrid w:val="0"/>
          <w:color w:val="auto"/>
          <w:kern w:val="0"/>
          <w:sz w:val="32"/>
          <w:szCs w:val="32"/>
          <w:highlight w:val="none"/>
          <w:lang w:val="en-US" w:eastAsia="zh-CN" w:bidi="ar"/>
        </w:rPr>
        <w:t>19</w:t>
      </w:r>
      <w:r>
        <w:rPr>
          <w:rFonts w:hint="eastAsia" w:ascii="仿宋" w:hAnsi="仿宋" w:eastAsia="仿宋" w:cs="Times New Roman"/>
          <w:snapToGrid w:val="0"/>
          <w:color w:val="auto"/>
          <w:kern w:val="0"/>
          <w:sz w:val="32"/>
          <w:szCs w:val="32"/>
          <w:lang w:bidi="ar"/>
        </w:rPr>
        <w:t>年，</w:t>
      </w:r>
      <w:r>
        <w:rPr>
          <w:rFonts w:hint="eastAsia" w:ascii="仿宋" w:hAnsi="仿宋" w:eastAsia="仿宋" w:cs="Times New Roman"/>
          <w:snapToGrid w:val="0"/>
          <w:color w:val="auto"/>
          <w:kern w:val="0"/>
          <w:sz w:val="32"/>
          <w:szCs w:val="32"/>
          <w:vertAlign w:val="baseline"/>
          <w:lang w:val="en-US" w:eastAsia="zh-CN" w:bidi="ar"/>
        </w:rPr>
        <w:t>全氟物的电解氟化技术</w:t>
      </w:r>
      <w:r>
        <w:rPr>
          <w:rFonts w:hint="eastAsia" w:ascii="仿宋" w:hAnsi="仿宋" w:eastAsia="仿宋" w:cs="Times New Roman"/>
          <w:snapToGrid w:val="0"/>
          <w:color w:val="auto"/>
          <w:kern w:val="0"/>
          <w:sz w:val="32"/>
          <w:szCs w:val="32"/>
          <w:lang w:bidi="ar"/>
        </w:rPr>
        <w:t>制备工艺技术成熟并进行小批量生产；20</w:t>
      </w:r>
      <w:r>
        <w:rPr>
          <w:rFonts w:hint="eastAsia" w:ascii="仿宋" w:hAnsi="仿宋" w:eastAsia="仿宋" w:cs="Times New Roman"/>
          <w:snapToGrid w:val="0"/>
          <w:color w:val="auto"/>
          <w:kern w:val="0"/>
          <w:sz w:val="32"/>
          <w:szCs w:val="32"/>
          <w:lang w:val="en-US" w:eastAsia="zh-CN" w:bidi="ar"/>
        </w:rPr>
        <w:t>22</w:t>
      </w:r>
      <w:r>
        <w:rPr>
          <w:rFonts w:hint="eastAsia" w:ascii="仿宋" w:hAnsi="仿宋" w:eastAsia="仿宋" w:cs="Times New Roman"/>
          <w:snapToGrid w:val="0"/>
          <w:color w:val="auto"/>
          <w:kern w:val="0"/>
          <w:sz w:val="32"/>
          <w:szCs w:val="32"/>
          <w:lang w:bidi="ar"/>
        </w:rPr>
        <w:t>年联合企业或新建企业推进</w:t>
      </w:r>
      <w:r>
        <w:rPr>
          <w:rFonts w:hint="eastAsia" w:ascii="仿宋" w:hAnsi="仿宋" w:eastAsia="仿宋" w:cs="Times New Roman"/>
          <w:snapToGrid w:val="0"/>
          <w:color w:val="auto"/>
          <w:kern w:val="0"/>
          <w:sz w:val="32"/>
          <w:szCs w:val="32"/>
          <w:lang w:val="en-US" w:eastAsia="zh-CN" w:bidi="ar"/>
        </w:rPr>
        <w:t>氟新材料</w:t>
      </w:r>
      <w:r>
        <w:rPr>
          <w:rFonts w:hint="eastAsia" w:ascii="仿宋" w:hAnsi="仿宋" w:eastAsia="仿宋" w:cs="Times New Roman"/>
          <w:snapToGrid w:val="0"/>
          <w:color w:val="auto"/>
          <w:kern w:val="0"/>
          <w:sz w:val="32"/>
          <w:szCs w:val="32"/>
          <w:lang w:bidi="ar"/>
        </w:rPr>
        <w:t>产业化，并进行批量化生产及市场销售</w:t>
      </w:r>
      <w:r>
        <w:rPr>
          <w:rFonts w:hint="eastAsia" w:ascii="仿宋" w:hAnsi="仿宋" w:eastAsia="仿宋" w:cs="Times New Roman"/>
          <w:snapToGrid w:val="0"/>
          <w:color w:val="auto"/>
          <w:kern w:val="0"/>
          <w:sz w:val="32"/>
          <w:szCs w:val="32"/>
          <w:lang w:eastAsia="zh-CN" w:bidi="ar"/>
        </w:rPr>
        <w:t>，</w:t>
      </w:r>
      <w:r>
        <w:rPr>
          <w:rFonts w:hint="eastAsia" w:ascii="仿宋" w:hAnsi="仿宋" w:eastAsia="仿宋" w:cs="Times New Roman"/>
          <w:snapToGrid w:val="0"/>
          <w:color w:val="auto"/>
          <w:kern w:val="0"/>
          <w:sz w:val="32"/>
          <w:szCs w:val="32"/>
          <w:lang w:val="en-US" w:eastAsia="zh-CN" w:bidi="ar"/>
        </w:rPr>
        <w:t>预期收入3000万元</w:t>
      </w:r>
      <w:r>
        <w:rPr>
          <w:rFonts w:hint="eastAsia" w:ascii="仿宋" w:hAnsi="仿宋" w:eastAsia="仿宋" w:cs="Times New Roman"/>
          <w:snapToGrid w:val="0"/>
          <w:color w:val="auto"/>
          <w:kern w:val="0"/>
          <w:sz w:val="32"/>
          <w:szCs w:val="32"/>
          <w:u w:val="none"/>
          <w:lang w:val="en-US" w:eastAsia="zh-CN" w:bidi="ar"/>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0"/>
        <w:textAlignment w:val="auto"/>
        <w:rPr>
          <w:rFonts w:hint="eastAsia" w:ascii="仿宋" w:hAnsi="仿宋" w:eastAsia="仿宋" w:cs="Times New Roman"/>
          <w:snapToGrid w:val="0"/>
          <w:color w:val="auto"/>
          <w:kern w:val="0"/>
          <w:sz w:val="32"/>
          <w:szCs w:val="32"/>
          <w:u w:val="none"/>
          <w:lang w:val="en-US" w:eastAsia="zh-CN" w:bidi="ar"/>
        </w:rPr>
      </w:pPr>
      <w:r>
        <w:rPr>
          <w:rFonts w:hint="eastAsia" w:ascii="仿宋" w:hAnsi="仿宋" w:eastAsia="仿宋" w:cs="Times New Roman"/>
          <w:b/>
          <w:bCs/>
          <w:snapToGrid w:val="0"/>
          <w:color w:val="auto"/>
          <w:kern w:val="0"/>
          <w:sz w:val="32"/>
          <w:szCs w:val="32"/>
          <w:vertAlign w:val="baseline"/>
          <w:lang w:val="en-US" w:eastAsia="zh-CN" w:bidi="ar"/>
        </w:rPr>
        <w:t>4</w:t>
      </w:r>
      <w:r>
        <w:rPr>
          <w:rFonts w:hint="default" w:ascii="仿宋" w:hAnsi="仿宋" w:eastAsia="仿宋" w:cs="Times New Roman"/>
          <w:b/>
          <w:bCs/>
          <w:snapToGrid w:val="0"/>
          <w:color w:val="auto"/>
          <w:kern w:val="0"/>
          <w:sz w:val="32"/>
          <w:szCs w:val="32"/>
          <w:vertAlign w:val="baseline"/>
          <w:lang w:eastAsia="zh-CN" w:bidi="ar"/>
          <w:woUserID w:val="1"/>
        </w:rPr>
        <w:t>.</w:t>
      </w:r>
      <w:r>
        <w:rPr>
          <w:rFonts w:hint="eastAsia" w:ascii="仿宋" w:hAnsi="仿宋" w:eastAsia="仿宋" w:cs="Times New Roman"/>
          <w:b/>
          <w:bCs/>
          <w:snapToGrid w:val="0"/>
          <w:color w:val="auto"/>
          <w:kern w:val="0"/>
          <w:sz w:val="32"/>
          <w:szCs w:val="32"/>
          <w:vertAlign w:val="baseline"/>
          <w:lang w:val="en-US" w:eastAsia="zh-CN" w:bidi="ar"/>
        </w:rPr>
        <w:t>半导体级气体提纯技术</w:t>
      </w:r>
      <w:r>
        <w:rPr>
          <w:rFonts w:hint="eastAsia" w:ascii="仿宋" w:hAnsi="仿宋" w:eastAsia="仿宋" w:cs="Times New Roman"/>
          <w:b/>
          <w:bCs/>
          <w:snapToGrid w:val="0"/>
          <w:color w:val="auto"/>
          <w:kern w:val="0"/>
          <w:sz w:val="32"/>
          <w:szCs w:val="32"/>
          <w:u w:val="none"/>
          <w:lang w:val="en-US" w:eastAsia="zh-CN" w:bidi="ar"/>
        </w:rPr>
        <w:t>开发</w:t>
      </w:r>
      <w:r>
        <w:rPr>
          <w:rFonts w:hint="eastAsia" w:ascii="仿宋" w:hAnsi="仿宋" w:eastAsia="仿宋" w:cs="Times New Roman"/>
          <w:b/>
          <w:bCs/>
          <w:snapToGrid w:val="0"/>
          <w:color w:val="auto"/>
          <w:kern w:val="0"/>
          <w:sz w:val="32"/>
          <w:szCs w:val="32"/>
          <w:u w:val="none"/>
          <w:lang w:bidi="ar"/>
        </w:rPr>
        <w:t>及产业化</w:t>
      </w:r>
      <w:r>
        <w:rPr>
          <w:rFonts w:hint="eastAsia" w:ascii="仿宋" w:hAnsi="仿宋" w:eastAsia="仿宋" w:cs="Times New Roman"/>
          <w:b/>
          <w:bCs/>
          <w:snapToGrid w:val="0"/>
          <w:color w:val="auto"/>
          <w:kern w:val="0"/>
          <w:sz w:val="32"/>
          <w:szCs w:val="32"/>
          <w:u w:val="none"/>
          <w:lang w:eastAsia="zh-CN" w:bidi="ar"/>
        </w:rPr>
        <w:t>：</w:t>
      </w:r>
      <w:r>
        <w:rPr>
          <w:rFonts w:hint="eastAsia" w:ascii="仿宋" w:hAnsi="仿宋" w:eastAsia="仿宋" w:cs="Times New Roman"/>
          <w:b w:val="0"/>
          <w:bCs w:val="0"/>
          <w:snapToGrid w:val="0"/>
          <w:color w:val="auto"/>
          <w:kern w:val="0"/>
          <w:sz w:val="32"/>
          <w:szCs w:val="32"/>
          <w:u w:val="none"/>
          <w:lang w:val="en-US" w:eastAsia="zh-CN" w:bidi="ar"/>
        </w:rPr>
        <w:t>半导体级气体提纯技术，</w:t>
      </w:r>
      <w:r>
        <w:rPr>
          <w:rFonts w:hint="eastAsia" w:ascii="仿宋" w:hAnsi="仿宋" w:eastAsia="仿宋" w:cs="Times New Roman"/>
          <w:snapToGrid w:val="0"/>
          <w:color w:val="auto"/>
          <w:kern w:val="0"/>
          <w:sz w:val="32"/>
          <w:szCs w:val="32"/>
          <w:u w:val="none"/>
          <w:lang w:val="en-US" w:eastAsia="zh-CN" w:bidi="ar"/>
        </w:rPr>
        <w:t>采用氮气冷凝气体中的高沸物，然后通过精馏塔，分离气体中的氧气以及高沸点物质，并结合螺旋式冷凝器不同与常规冷凝器的独特优势开展研发，从而得到稳定性、安全性高的产品，解决了常规气体纯化技术中存在的路线成本高、工艺流程耗能大、产品品质不稳定、工艺路线长、收率不高等问题。此纯化技术容易实现工业化，开发的产品纯度可达到国际半导体行业的纯度标准，全自动无人化操作。</w:t>
      </w:r>
    </w:p>
    <w:p>
      <w:pPr>
        <w:widowControl w:val="0"/>
        <w:snapToGrid/>
        <w:spacing w:line="240" w:lineRule="auto"/>
        <w:ind w:firstLine="640" w:firstLineChars="200"/>
        <w:rPr>
          <w:rFonts w:hint="eastAsia" w:ascii="仿宋" w:hAnsi="仿宋" w:eastAsia="仿宋" w:cs="Times New Roman"/>
          <w:snapToGrid w:val="0"/>
          <w:color w:val="auto"/>
          <w:kern w:val="0"/>
          <w:sz w:val="32"/>
          <w:szCs w:val="32"/>
          <w:lang w:bidi="ar"/>
        </w:rPr>
      </w:pPr>
      <w:r>
        <w:rPr>
          <w:rFonts w:hint="eastAsia" w:ascii="仿宋" w:hAnsi="仿宋" w:eastAsia="仿宋" w:cs="Times New Roman"/>
          <w:snapToGrid w:val="0"/>
          <w:color w:val="auto"/>
          <w:kern w:val="0"/>
          <w:sz w:val="32"/>
          <w:szCs w:val="32"/>
          <w:lang w:bidi="ar"/>
        </w:rPr>
        <w:t>承担单位：</w:t>
      </w:r>
      <w:r>
        <w:rPr>
          <w:rFonts w:hint="eastAsia" w:ascii="仿宋" w:hAnsi="仿宋" w:eastAsia="仿宋" w:cs="Times New Roman"/>
          <w:snapToGrid w:val="0"/>
          <w:color w:val="auto"/>
          <w:kern w:val="0"/>
          <w:sz w:val="32"/>
          <w:szCs w:val="32"/>
          <w:lang w:val="en-US" w:eastAsia="zh-CN" w:bidi="ar"/>
        </w:rPr>
        <w:t>福建永晶科技股份有限公司。</w:t>
      </w:r>
    </w:p>
    <w:p>
      <w:pPr>
        <w:spacing w:line="240" w:lineRule="auto"/>
        <w:ind w:firstLine="640" w:firstLineChars="200"/>
        <w:rPr>
          <w:rFonts w:hint="default" w:ascii="仿宋" w:hAnsi="仿宋" w:eastAsia="仿宋" w:cs="Times New Roman"/>
          <w:snapToGrid w:val="0"/>
          <w:color w:val="auto"/>
          <w:kern w:val="0"/>
          <w:sz w:val="32"/>
          <w:szCs w:val="32"/>
          <w:highlight w:val="none"/>
          <w:lang w:val="en-US" w:eastAsia="zh-CN" w:bidi="ar"/>
        </w:rPr>
      </w:pPr>
      <w:r>
        <w:rPr>
          <w:rFonts w:hint="eastAsia" w:ascii="仿宋" w:hAnsi="仿宋" w:eastAsia="仿宋" w:cs="Times New Roman"/>
          <w:snapToGrid w:val="0"/>
          <w:color w:val="auto"/>
          <w:kern w:val="0"/>
          <w:sz w:val="32"/>
          <w:szCs w:val="32"/>
          <w:highlight w:val="none"/>
          <w:lang w:bidi="ar"/>
        </w:rPr>
        <w:t>配合单位：</w:t>
      </w:r>
      <w:r>
        <w:rPr>
          <w:rFonts w:hint="eastAsia" w:ascii="仿宋" w:hAnsi="仿宋" w:eastAsia="仿宋" w:cs="Times New Roman"/>
          <w:snapToGrid w:val="0"/>
          <w:color w:val="auto"/>
          <w:kern w:val="0"/>
          <w:sz w:val="32"/>
          <w:szCs w:val="32"/>
          <w:lang w:bidi="ar"/>
        </w:rPr>
        <w:t>中国检验认证集团福建有限公司</w:t>
      </w:r>
      <w:r>
        <w:rPr>
          <w:rFonts w:hint="eastAsia" w:ascii="仿宋" w:hAnsi="仿宋" w:eastAsia="仿宋" w:cs="Times New Roman"/>
          <w:snapToGrid w:val="0"/>
          <w:color w:val="auto"/>
          <w:kern w:val="0"/>
          <w:sz w:val="32"/>
          <w:szCs w:val="32"/>
          <w:lang w:eastAsia="zh-CN" w:bidi="ar"/>
        </w:rPr>
        <w:t>、</w:t>
      </w:r>
      <w:r>
        <w:rPr>
          <w:rFonts w:hint="eastAsia" w:ascii="仿宋" w:hAnsi="仿宋" w:eastAsia="仿宋" w:cs="Times New Roman"/>
          <w:snapToGrid w:val="0"/>
          <w:color w:val="auto"/>
          <w:kern w:val="0"/>
          <w:sz w:val="32"/>
          <w:szCs w:val="32"/>
          <w:lang w:val="en-US" w:eastAsia="zh-CN" w:bidi="ar"/>
        </w:rPr>
        <w:t>福建华谊三爱富氟佑新材料有限公司、邵武永和金塘新材料有限公司。</w:t>
      </w:r>
    </w:p>
    <w:p>
      <w:pPr>
        <w:spacing w:line="240" w:lineRule="auto"/>
        <w:ind w:firstLine="640" w:firstLineChars="200"/>
        <w:rPr>
          <w:rFonts w:hint="eastAsia" w:ascii="仿宋" w:hAnsi="仿宋" w:eastAsia="仿宋" w:cs="Times New Roman"/>
          <w:snapToGrid w:val="0"/>
          <w:color w:val="auto"/>
          <w:kern w:val="0"/>
          <w:sz w:val="32"/>
          <w:szCs w:val="32"/>
          <w:u w:val="none"/>
          <w:lang w:val="en-US" w:eastAsia="zh-CN" w:bidi="ar"/>
        </w:rPr>
      </w:pPr>
      <w:r>
        <w:rPr>
          <w:rFonts w:hint="eastAsia" w:ascii="仿宋" w:hAnsi="仿宋" w:eastAsia="仿宋" w:cs="Times New Roman"/>
          <w:snapToGrid w:val="0"/>
          <w:color w:val="auto"/>
          <w:kern w:val="0"/>
          <w:sz w:val="32"/>
          <w:szCs w:val="32"/>
          <w:lang w:bidi="ar"/>
        </w:rPr>
        <w:t>市场化进程计划：</w:t>
      </w:r>
      <w:r>
        <w:rPr>
          <w:rFonts w:hint="eastAsia" w:ascii="仿宋" w:hAnsi="仿宋" w:eastAsia="仿宋" w:cs="Times New Roman"/>
          <w:snapToGrid w:val="0"/>
          <w:color w:val="auto"/>
          <w:kern w:val="0"/>
          <w:sz w:val="32"/>
          <w:szCs w:val="32"/>
          <w:highlight w:val="none"/>
          <w:lang w:bidi="ar"/>
        </w:rPr>
        <w:t>20</w:t>
      </w:r>
      <w:r>
        <w:rPr>
          <w:rFonts w:hint="eastAsia" w:ascii="仿宋" w:hAnsi="仿宋" w:eastAsia="仿宋" w:cs="Times New Roman"/>
          <w:snapToGrid w:val="0"/>
          <w:color w:val="auto"/>
          <w:kern w:val="0"/>
          <w:sz w:val="32"/>
          <w:szCs w:val="32"/>
          <w:highlight w:val="none"/>
          <w:lang w:val="en-US" w:eastAsia="zh-CN" w:bidi="ar"/>
        </w:rPr>
        <w:t>22</w:t>
      </w:r>
      <w:r>
        <w:rPr>
          <w:rFonts w:hint="eastAsia" w:ascii="仿宋" w:hAnsi="仿宋" w:eastAsia="仿宋" w:cs="Times New Roman"/>
          <w:snapToGrid w:val="0"/>
          <w:color w:val="auto"/>
          <w:kern w:val="0"/>
          <w:sz w:val="32"/>
          <w:szCs w:val="32"/>
          <w:lang w:bidi="ar"/>
        </w:rPr>
        <w:t>年，</w:t>
      </w:r>
      <w:r>
        <w:rPr>
          <w:rFonts w:hint="eastAsia" w:ascii="仿宋" w:hAnsi="仿宋" w:eastAsia="仿宋" w:cs="Times New Roman"/>
          <w:snapToGrid w:val="0"/>
          <w:color w:val="auto"/>
          <w:kern w:val="0"/>
          <w:sz w:val="32"/>
          <w:szCs w:val="32"/>
          <w:vertAlign w:val="baseline"/>
          <w:lang w:val="en-US" w:eastAsia="zh-CN" w:bidi="ar"/>
        </w:rPr>
        <w:t>半导体级气体提纯技术</w:t>
      </w:r>
      <w:r>
        <w:rPr>
          <w:rFonts w:hint="eastAsia" w:ascii="仿宋" w:hAnsi="仿宋" w:eastAsia="仿宋" w:cs="Times New Roman"/>
          <w:snapToGrid w:val="0"/>
          <w:color w:val="auto"/>
          <w:kern w:val="0"/>
          <w:sz w:val="32"/>
          <w:szCs w:val="32"/>
          <w:lang w:bidi="ar"/>
        </w:rPr>
        <w:t>制备工艺技术成熟并进行小批量生产；20</w:t>
      </w:r>
      <w:r>
        <w:rPr>
          <w:rFonts w:hint="eastAsia" w:ascii="仿宋" w:hAnsi="仿宋" w:eastAsia="仿宋" w:cs="Times New Roman"/>
          <w:snapToGrid w:val="0"/>
          <w:color w:val="auto"/>
          <w:kern w:val="0"/>
          <w:sz w:val="32"/>
          <w:szCs w:val="32"/>
          <w:lang w:val="en-US" w:eastAsia="zh-CN" w:bidi="ar"/>
        </w:rPr>
        <w:t>22</w:t>
      </w:r>
      <w:r>
        <w:rPr>
          <w:rFonts w:hint="eastAsia" w:ascii="仿宋" w:hAnsi="仿宋" w:eastAsia="仿宋" w:cs="Times New Roman"/>
          <w:snapToGrid w:val="0"/>
          <w:color w:val="auto"/>
          <w:kern w:val="0"/>
          <w:sz w:val="32"/>
          <w:szCs w:val="32"/>
          <w:lang w:bidi="ar"/>
        </w:rPr>
        <w:t>年</w:t>
      </w:r>
      <w:r>
        <w:rPr>
          <w:rFonts w:hint="eastAsia" w:ascii="仿宋" w:hAnsi="仿宋" w:eastAsia="仿宋" w:cs="Times New Roman"/>
          <w:snapToGrid w:val="0"/>
          <w:color w:val="auto"/>
          <w:kern w:val="0"/>
          <w:sz w:val="32"/>
          <w:szCs w:val="32"/>
          <w:lang w:val="en-US" w:eastAsia="zh-CN" w:bidi="ar"/>
        </w:rPr>
        <w:t>底</w:t>
      </w:r>
      <w:r>
        <w:rPr>
          <w:rFonts w:hint="eastAsia" w:ascii="仿宋" w:hAnsi="仿宋" w:eastAsia="仿宋" w:cs="Times New Roman"/>
          <w:snapToGrid w:val="0"/>
          <w:color w:val="auto"/>
          <w:kern w:val="0"/>
          <w:sz w:val="32"/>
          <w:szCs w:val="32"/>
          <w:lang w:bidi="ar"/>
        </w:rPr>
        <w:t>联合企业或新建企业推进</w:t>
      </w:r>
      <w:r>
        <w:rPr>
          <w:rFonts w:hint="eastAsia" w:ascii="仿宋" w:hAnsi="仿宋" w:eastAsia="仿宋" w:cs="Times New Roman"/>
          <w:snapToGrid w:val="0"/>
          <w:color w:val="auto"/>
          <w:kern w:val="0"/>
          <w:sz w:val="32"/>
          <w:szCs w:val="32"/>
          <w:lang w:val="en-US" w:eastAsia="zh-CN" w:bidi="ar"/>
        </w:rPr>
        <w:t>氟新材料</w:t>
      </w:r>
      <w:r>
        <w:rPr>
          <w:rFonts w:hint="eastAsia" w:ascii="仿宋" w:hAnsi="仿宋" w:eastAsia="仿宋" w:cs="Times New Roman"/>
          <w:snapToGrid w:val="0"/>
          <w:color w:val="auto"/>
          <w:kern w:val="0"/>
          <w:sz w:val="32"/>
          <w:szCs w:val="32"/>
          <w:lang w:bidi="ar"/>
        </w:rPr>
        <w:t>材料产业化，并进行批量化生产及市场销售</w:t>
      </w:r>
      <w:r>
        <w:rPr>
          <w:rFonts w:hint="eastAsia" w:ascii="仿宋" w:hAnsi="仿宋" w:eastAsia="仿宋" w:cs="Times New Roman"/>
          <w:snapToGrid w:val="0"/>
          <w:color w:val="auto"/>
          <w:kern w:val="0"/>
          <w:sz w:val="32"/>
          <w:szCs w:val="32"/>
          <w:lang w:eastAsia="zh-CN" w:bidi="ar"/>
        </w:rPr>
        <w:t>，</w:t>
      </w:r>
      <w:r>
        <w:rPr>
          <w:rFonts w:hint="eastAsia" w:ascii="仿宋" w:hAnsi="仿宋" w:eastAsia="仿宋" w:cs="Times New Roman"/>
          <w:snapToGrid w:val="0"/>
          <w:color w:val="auto"/>
          <w:kern w:val="0"/>
          <w:sz w:val="32"/>
          <w:szCs w:val="32"/>
          <w:lang w:val="en-US" w:eastAsia="zh-CN" w:bidi="ar"/>
        </w:rPr>
        <w:t>预期收入2000万元</w:t>
      </w:r>
      <w:r>
        <w:rPr>
          <w:rFonts w:hint="eastAsia" w:ascii="仿宋" w:hAnsi="仿宋" w:eastAsia="仿宋" w:cs="Times New Roman"/>
          <w:snapToGrid w:val="0"/>
          <w:color w:val="auto"/>
          <w:kern w:val="0"/>
          <w:sz w:val="32"/>
          <w:szCs w:val="32"/>
          <w:u w:val="none"/>
          <w:lang w:val="en-US" w:eastAsia="zh-CN" w:bidi="ar"/>
        </w:rPr>
        <w:t>。</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630" w:leftChars="0"/>
        <w:textAlignment w:val="auto"/>
        <w:outlineLvl w:val="1"/>
        <w:rPr>
          <w:rFonts w:hint="eastAsia" w:ascii="楷体_GB2312" w:hAnsi="楷体_GB2312" w:eastAsia="楷体_GB2312" w:cs="楷体_GB2312"/>
          <w:b/>
          <w:color w:val="auto"/>
          <w:sz w:val="32"/>
          <w:szCs w:val="32"/>
          <w:lang w:eastAsia="zh-CN"/>
        </w:rPr>
      </w:pPr>
      <w:r>
        <w:rPr>
          <w:rFonts w:hint="default" w:ascii="楷体_GB2312" w:hAnsi="楷体_GB2312" w:eastAsia="楷体_GB2312" w:cs="楷体_GB2312"/>
          <w:b/>
          <w:color w:val="auto"/>
          <w:sz w:val="32"/>
          <w:szCs w:val="32"/>
          <w:lang w:eastAsia="zh-CN"/>
          <w:woUserID w:val="1"/>
        </w:rPr>
        <w:t>（二）</w:t>
      </w:r>
      <w:r>
        <w:rPr>
          <w:rFonts w:hint="eastAsia" w:ascii="楷体_GB2312" w:hAnsi="楷体_GB2312" w:eastAsia="楷体_GB2312" w:cs="楷体_GB2312"/>
          <w:b/>
          <w:color w:val="auto"/>
          <w:sz w:val="32"/>
          <w:szCs w:val="32"/>
          <w:lang w:val="en-US" w:eastAsia="zh-CN"/>
        </w:rPr>
        <w:t>开发氟化核心产品</w:t>
      </w:r>
    </w:p>
    <w:p>
      <w:pPr>
        <w:numPr>
          <w:ilvl w:val="0"/>
          <w:numId w:val="0"/>
        </w:numPr>
        <w:snapToGrid/>
        <w:spacing w:line="240" w:lineRule="auto"/>
        <w:rPr>
          <w:rFonts w:hint="eastAsia" w:ascii="仿宋" w:hAnsi="仿宋" w:eastAsia="仿宋" w:cs="Times New Roman"/>
          <w:snapToGrid w:val="0"/>
          <w:color w:val="auto"/>
          <w:kern w:val="0"/>
          <w:sz w:val="32"/>
          <w:szCs w:val="32"/>
          <w:lang w:val="en-US" w:eastAsia="zh-CN" w:bidi="ar"/>
        </w:rPr>
      </w:pPr>
      <w:r>
        <w:rPr>
          <w:rFonts w:hint="default" w:ascii="仿宋" w:hAnsi="仿宋" w:eastAsia="仿宋" w:cs="Times New Roman"/>
          <w:b/>
          <w:bCs/>
          <w:snapToGrid w:val="0"/>
          <w:color w:val="auto"/>
          <w:kern w:val="0"/>
          <w:sz w:val="32"/>
          <w:szCs w:val="32"/>
          <w:vertAlign w:val="baseline"/>
          <w:lang w:eastAsia="zh-CN" w:bidi="ar"/>
          <w:woUserID w:val="1"/>
        </w:rPr>
        <w:t xml:space="preserve">    1.</w:t>
      </w:r>
      <w:r>
        <w:rPr>
          <w:rFonts w:hint="eastAsia" w:ascii="仿宋" w:hAnsi="仿宋" w:eastAsia="仿宋" w:cs="Times New Roman"/>
          <w:b/>
          <w:bCs/>
          <w:snapToGrid w:val="0"/>
          <w:color w:val="auto"/>
          <w:kern w:val="0"/>
          <w:sz w:val="32"/>
          <w:szCs w:val="32"/>
          <w:lang w:val="en-US" w:eastAsia="zh-CN" w:bidi="ar"/>
        </w:rPr>
        <w:t>半导体晶圆清洗剂工艺开发</w:t>
      </w:r>
      <w:r>
        <w:rPr>
          <w:rFonts w:hint="eastAsia" w:ascii="仿宋" w:hAnsi="仿宋" w:eastAsia="仿宋" w:cs="Times New Roman"/>
          <w:b/>
          <w:bCs/>
          <w:snapToGrid w:val="0"/>
          <w:color w:val="auto"/>
          <w:kern w:val="0"/>
          <w:sz w:val="32"/>
          <w:szCs w:val="32"/>
          <w:vertAlign w:val="baseline"/>
          <w:lang w:val="en-US" w:eastAsia="zh-CN" w:bidi="ar"/>
        </w:rPr>
        <w:t>及产业化</w:t>
      </w:r>
      <w:r>
        <w:rPr>
          <w:rFonts w:hint="eastAsia" w:ascii="仿宋" w:hAnsi="仿宋" w:eastAsia="仿宋" w:cs="Times New Roman"/>
          <w:b/>
          <w:bCs/>
          <w:snapToGrid w:val="0"/>
          <w:color w:val="auto"/>
          <w:kern w:val="0"/>
          <w:sz w:val="32"/>
          <w:szCs w:val="32"/>
          <w:lang w:val="en-US" w:eastAsia="zh-CN" w:bidi="ar"/>
        </w:rPr>
        <w:t>：</w:t>
      </w:r>
      <w:r>
        <w:rPr>
          <w:rFonts w:hint="eastAsia" w:ascii="仿宋" w:hAnsi="仿宋" w:eastAsia="仿宋" w:cs="Times New Roman"/>
          <w:snapToGrid w:val="0"/>
          <w:color w:val="auto"/>
          <w:kern w:val="0"/>
          <w:sz w:val="32"/>
          <w:szCs w:val="32"/>
          <w:lang w:val="en-US" w:eastAsia="zh-CN" w:bidi="ar"/>
        </w:rPr>
        <w:t>晶圆清洗剂是用于去除半导体刻蚀工艺后的表面残留物与微粒的高选择性配方化学品，这类化学品贯穿整个半导体芯片制造过程，对于芯片成品率有著至关重要的影响，主要供应商来自美、日两国，是半导体产业关键材料之一。为解决“卡脖子”的高科技战略材料问题，嘉庚实验室高端晶圆清洗剂项目已完成配方开发并进行知识产权保护，与对标产品相比有著清洗效果更佳、应用范围更广的优势。</w:t>
      </w:r>
    </w:p>
    <w:p>
      <w:pPr>
        <w:widowControl/>
        <w:snapToGrid/>
        <w:spacing w:line="240" w:lineRule="auto"/>
        <w:ind w:firstLine="640" w:firstLineChars="0"/>
        <w:rPr>
          <w:rFonts w:hint="eastAsia" w:ascii="仿宋" w:hAnsi="仿宋" w:eastAsia="仿宋" w:cs="Times New Roman"/>
          <w:snapToGrid w:val="0"/>
          <w:color w:val="auto"/>
          <w:kern w:val="0"/>
          <w:sz w:val="32"/>
          <w:szCs w:val="32"/>
          <w:u w:val="none"/>
          <w:lang w:val="en-US" w:eastAsia="zh-CN" w:bidi="ar"/>
        </w:rPr>
      </w:pPr>
      <w:r>
        <w:rPr>
          <w:rFonts w:hint="eastAsia" w:ascii="仿宋" w:hAnsi="仿宋" w:eastAsia="仿宋" w:cs="Times New Roman"/>
          <w:snapToGrid w:val="0"/>
          <w:color w:val="auto"/>
          <w:kern w:val="0"/>
          <w:sz w:val="32"/>
          <w:szCs w:val="32"/>
          <w:u w:val="none"/>
          <w:lang w:bidi="ar"/>
        </w:rPr>
        <w:t>承担单位：</w:t>
      </w:r>
      <w:r>
        <w:rPr>
          <w:rFonts w:hint="eastAsia" w:ascii="仿宋" w:hAnsi="仿宋" w:eastAsia="仿宋" w:cs="Times New Roman"/>
          <w:snapToGrid w:val="0"/>
          <w:color w:val="auto"/>
          <w:kern w:val="0"/>
          <w:sz w:val="32"/>
          <w:szCs w:val="32"/>
          <w:u w:val="none"/>
          <w:lang w:val="en-US" w:eastAsia="zh-CN" w:bidi="ar"/>
        </w:rPr>
        <w:t>嘉庚创新实验室。</w:t>
      </w:r>
    </w:p>
    <w:p>
      <w:pPr>
        <w:spacing w:line="240" w:lineRule="auto"/>
        <w:ind w:firstLine="640"/>
        <w:rPr>
          <w:rFonts w:hint="eastAsia" w:ascii="仿宋" w:hAnsi="仿宋" w:eastAsia="仿宋"/>
          <w:snapToGrid w:val="0"/>
          <w:color w:val="auto"/>
          <w:kern w:val="0"/>
          <w:sz w:val="32"/>
          <w:szCs w:val="32"/>
          <w:lang w:eastAsia="zh-CN" w:bidi="ar"/>
        </w:rPr>
      </w:pPr>
      <w:r>
        <w:rPr>
          <w:rFonts w:hint="eastAsia" w:ascii="仿宋" w:hAnsi="仿宋" w:eastAsia="仿宋" w:cs="Times New Roman"/>
          <w:snapToGrid w:val="0"/>
          <w:color w:val="auto"/>
          <w:kern w:val="0"/>
          <w:sz w:val="32"/>
          <w:szCs w:val="32"/>
          <w:highlight w:val="none"/>
          <w:lang w:bidi="ar"/>
        </w:rPr>
        <w:t>配合单位：</w:t>
      </w:r>
      <w:r>
        <w:rPr>
          <w:rFonts w:hint="eastAsia" w:ascii="仿宋" w:hAnsi="仿宋" w:eastAsia="仿宋" w:cs="Times New Roman"/>
          <w:snapToGrid w:val="0"/>
          <w:color w:val="auto"/>
          <w:kern w:val="0"/>
          <w:sz w:val="32"/>
          <w:szCs w:val="32"/>
          <w:u w:val="none"/>
          <w:lang w:val="en-US" w:eastAsia="zh-CN" w:bidi="ar"/>
        </w:rPr>
        <w:t>福建永晶科技股份有限公司、厦门大学化学化工学院</w:t>
      </w:r>
      <w:r>
        <w:rPr>
          <w:rFonts w:hint="eastAsia" w:ascii="仿宋" w:hAnsi="仿宋" w:eastAsia="仿宋" w:cs="Times New Roman"/>
          <w:snapToGrid w:val="0"/>
          <w:color w:val="auto"/>
          <w:kern w:val="0"/>
          <w:sz w:val="32"/>
          <w:szCs w:val="32"/>
          <w:lang w:eastAsia="zh-CN" w:bidi="ar"/>
        </w:rPr>
        <w:t>。</w:t>
      </w:r>
    </w:p>
    <w:p>
      <w:pPr>
        <w:spacing w:line="240" w:lineRule="auto"/>
        <w:ind w:firstLine="640"/>
        <w:rPr>
          <w:rFonts w:hint="eastAsia" w:ascii="仿宋" w:hAnsi="仿宋" w:eastAsia="仿宋" w:cs="Times New Roman"/>
          <w:snapToGrid w:val="0"/>
          <w:color w:val="auto"/>
          <w:kern w:val="0"/>
          <w:sz w:val="32"/>
          <w:szCs w:val="32"/>
          <w:u w:val="none"/>
          <w:lang w:val="en-US" w:eastAsia="zh-CN" w:bidi="ar"/>
        </w:rPr>
      </w:pPr>
      <w:r>
        <w:rPr>
          <w:rFonts w:hint="eastAsia" w:ascii="仿宋" w:hAnsi="仿宋" w:eastAsia="仿宋" w:cs="Times New Roman"/>
          <w:snapToGrid w:val="0"/>
          <w:color w:val="auto"/>
          <w:kern w:val="0"/>
          <w:sz w:val="32"/>
          <w:szCs w:val="32"/>
          <w:u w:val="none"/>
          <w:lang w:bidi="ar"/>
        </w:rPr>
        <w:t>市场化进程计划：</w:t>
      </w:r>
      <w:r>
        <w:rPr>
          <w:rFonts w:hint="eastAsia" w:ascii="仿宋" w:hAnsi="仿宋" w:eastAsia="仿宋" w:cs="Times New Roman"/>
          <w:snapToGrid w:val="0"/>
          <w:color w:val="auto"/>
          <w:kern w:val="0"/>
          <w:sz w:val="32"/>
          <w:szCs w:val="32"/>
          <w:highlight w:val="none"/>
          <w:u w:val="none"/>
          <w:lang w:bidi="ar"/>
        </w:rPr>
        <w:t>20</w:t>
      </w:r>
      <w:r>
        <w:rPr>
          <w:rFonts w:hint="eastAsia" w:ascii="仿宋" w:hAnsi="仿宋" w:eastAsia="仿宋" w:cs="Times New Roman"/>
          <w:snapToGrid w:val="0"/>
          <w:color w:val="auto"/>
          <w:kern w:val="0"/>
          <w:sz w:val="32"/>
          <w:szCs w:val="32"/>
          <w:highlight w:val="none"/>
          <w:u w:val="none"/>
          <w:lang w:val="en-US" w:eastAsia="zh-CN" w:bidi="ar"/>
        </w:rPr>
        <w:t>22</w:t>
      </w:r>
      <w:r>
        <w:rPr>
          <w:rFonts w:hint="eastAsia" w:ascii="仿宋" w:hAnsi="仿宋" w:eastAsia="仿宋" w:cs="Times New Roman"/>
          <w:snapToGrid w:val="0"/>
          <w:color w:val="auto"/>
          <w:kern w:val="0"/>
          <w:sz w:val="32"/>
          <w:szCs w:val="32"/>
          <w:u w:val="none"/>
          <w:lang w:bidi="ar"/>
        </w:rPr>
        <w:t>年，</w:t>
      </w:r>
      <w:r>
        <w:rPr>
          <w:rFonts w:hint="eastAsia" w:ascii="仿宋" w:hAnsi="仿宋" w:eastAsia="仿宋" w:cs="Times New Roman"/>
          <w:snapToGrid w:val="0"/>
          <w:color w:val="auto"/>
          <w:kern w:val="0"/>
          <w:sz w:val="32"/>
          <w:szCs w:val="32"/>
          <w:lang w:val="en-US" w:eastAsia="zh-CN" w:bidi="ar"/>
        </w:rPr>
        <w:t>目前与业界龙头企业展开深度合作。</w:t>
      </w:r>
      <w:r>
        <w:rPr>
          <w:rFonts w:hint="eastAsia" w:ascii="仿宋" w:hAnsi="仿宋" w:eastAsia="仿宋" w:cs="Times New Roman"/>
          <w:snapToGrid w:val="0"/>
          <w:color w:val="auto"/>
          <w:kern w:val="0"/>
          <w:sz w:val="32"/>
          <w:szCs w:val="32"/>
          <w:u w:val="none"/>
          <w:lang w:bidi="ar"/>
        </w:rPr>
        <w:t>20</w:t>
      </w:r>
      <w:r>
        <w:rPr>
          <w:rFonts w:hint="eastAsia" w:ascii="仿宋" w:hAnsi="仿宋" w:eastAsia="仿宋" w:cs="Times New Roman"/>
          <w:snapToGrid w:val="0"/>
          <w:color w:val="auto"/>
          <w:kern w:val="0"/>
          <w:sz w:val="32"/>
          <w:szCs w:val="32"/>
          <w:u w:val="none"/>
          <w:lang w:val="en-US" w:eastAsia="zh-CN" w:bidi="ar"/>
        </w:rPr>
        <w:t>23</w:t>
      </w:r>
      <w:r>
        <w:rPr>
          <w:rFonts w:hint="eastAsia" w:ascii="仿宋" w:hAnsi="仿宋" w:eastAsia="仿宋" w:cs="Times New Roman"/>
          <w:snapToGrid w:val="0"/>
          <w:color w:val="auto"/>
          <w:kern w:val="0"/>
          <w:sz w:val="32"/>
          <w:szCs w:val="32"/>
          <w:u w:val="none"/>
          <w:lang w:bidi="ar"/>
        </w:rPr>
        <w:t>年，</w:t>
      </w:r>
      <w:r>
        <w:rPr>
          <w:rFonts w:hint="eastAsia" w:ascii="仿宋" w:hAnsi="仿宋" w:eastAsia="仿宋" w:cs="Times New Roman"/>
          <w:snapToGrid w:val="0"/>
          <w:color w:val="auto"/>
          <w:kern w:val="0"/>
          <w:sz w:val="32"/>
          <w:szCs w:val="32"/>
          <w:lang w:val="en-US" w:eastAsia="zh-CN" w:bidi="ar"/>
        </w:rPr>
        <w:t>实现产业化落地，即将进入实际产线验证阶段</w:t>
      </w:r>
      <w:r>
        <w:rPr>
          <w:rFonts w:hint="eastAsia" w:ascii="仿宋" w:hAnsi="仿宋" w:eastAsia="仿宋" w:cs="Times New Roman"/>
          <w:snapToGrid w:val="0"/>
          <w:color w:val="auto"/>
          <w:kern w:val="0"/>
          <w:sz w:val="32"/>
          <w:szCs w:val="32"/>
          <w:u w:val="none"/>
          <w:lang w:bidi="ar"/>
        </w:rPr>
        <w:t>；20</w:t>
      </w:r>
      <w:r>
        <w:rPr>
          <w:rFonts w:hint="eastAsia" w:ascii="仿宋" w:hAnsi="仿宋" w:eastAsia="仿宋" w:cs="Times New Roman"/>
          <w:snapToGrid w:val="0"/>
          <w:color w:val="auto"/>
          <w:kern w:val="0"/>
          <w:sz w:val="32"/>
          <w:szCs w:val="32"/>
          <w:u w:val="none"/>
          <w:lang w:val="en-US" w:eastAsia="zh-CN" w:bidi="ar"/>
        </w:rPr>
        <w:t>24</w:t>
      </w:r>
      <w:r>
        <w:rPr>
          <w:rFonts w:hint="eastAsia" w:ascii="仿宋" w:hAnsi="仿宋" w:eastAsia="仿宋" w:cs="Times New Roman"/>
          <w:snapToGrid w:val="0"/>
          <w:color w:val="auto"/>
          <w:kern w:val="0"/>
          <w:sz w:val="32"/>
          <w:szCs w:val="32"/>
          <w:u w:val="none"/>
          <w:lang w:bidi="ar"/>
        </w:rPr>
        <w:t>年，联合企业或新建企业推进</w:t>
      </w:r>
      <w:r>
        <w:rPr>
          <w:rFonts w:hint="eastAsia" w:ascii="仿宋" w:hAnsi="仿宋" w:eastAsia="仿宋" w:cs="Times New Roman"/>
          <w:snapToGrid w:val="0"/>
          <w:color w:val="auto"/>
          <w:kern w:val="0"/>
          <w:sz w:val="32"/>
          <w:szCs w:val="32"/>
          <w:u w:val="none"/>
          <w:lang w:val="en-US" w:eastAsia="zh-CN" w:bidi="ar"/>
        </w:rPr>
        <w:t>氟新材料</w:t>
      </w:r>
      <w:r>
        <w:rPr>
          <w:rFonts w:hint="eastAsia" w:ascii="仿宋" w:hAnsi="仿宋" w:eastAsia="仿宋" w:cs="Times New Roman"/>
          <w:snapToGrid w:val="0"/>
          <w:color w:val="auto"/>
          <w:kern w:val="0"/>
          <w:sz w:val="32"/>
          <w:szCs w:val="32"/>
          <w:u w:val="none"/>
          <w:lang w:bidi="ar"/>
        </w:rPr>
        <w:t>材料产业化，并进行批量化生产及市场销售</w:t>
      </w:r>
      <w:r>
        <w:rPr>
          <w:rFonts w:hint="eastAsia" w:ascii="仿宋" w:hAnsi="仿宋" w:eastAsia="仿宋" w:cs="Times New Roman"/>
          <w:snapToGrid w:val="0"/>
          <w:color w:val="auto"/>
          <w:kern w:val="0"/>
          <w:sz w:val="32"/>
          <w:szCs w:val="32"/>
          <w:u w:val="none"/>
          <w:lang w:eastAsia="zh-CN" w:bidi="ar"/>
        </w:rPr>
        <w:t>，</w:t>
      </w:r>
      <w:r>
        <w:rPr>
          <w:rFonts w:hint="eastAsia" w:ascii="仿宋" w:hAnsi="仿宋" w:eastAsia="仿宋" w:cs="Times New Roman"/>
          <w:snapToGrid w:val="0"/>
          <w:color w:val="auto"/>
          <w:kern w:val="0"/>
          <w:sz w:val="32"/>
          <w:szCs w:val="32"/>
          <w:u w:val="none"/>
          <w:lang w:val="en-US" w:eastAsia="zh-CN" w:bidi="ar"/>
        </w:rPr>
        <w:t>预期收入500万元。</w:t>
      </w:r>
    </w:p>
    <w:p>
      <w:pPr>
        <w:spacing w:line="240" w:lineRule="auto"/>
        <w:ind w:firstLine="640"/>
        <w:rPr>
          <w:rFonts w:hint="eastAsia" w:ascii="仿宋" w:hAnsi="仿宋" w:eastAsia="仿宋" w:cs="Times New Roman"/>
          <w:b w:val="0"/>
          <w:bCs w:val="0"/>
          <w:snapToGrid w:val="0"/>
          <w:color w:val="auto"/>
          <w:kern w:val="0"/>
          <w:sz w:val="32"/>
          <w:szCs w:val="32"/>
          <w:u w:val="none"/>
          <w:lang w:val="en-US" w:eastAsia="zh-CN" w:bidi="ar"/>
        </w:rPr>
      </w:pPr>
      <w:r>
        <w:rPr>
          <w:rFonts w:hint="eastAsia" w:ascii="仿宋" w:hAnsi="仿宋" w:eastAsia="仿宋" w:cs="Times New Roman"/>
          <w:b/>
          <w:bCs/>
          <w:snapToGrid w:val="0"/>
          <w:color w:val="auto"/>
          <w:kern w:val="0"/>
          <w:sz w:val="32"/>
          <w:szCs w:val="32"/>
          <w:u w:val="none"/>
          <w:lang w:val="en-US" w:eastAsia="zh-CN" w:bidi="ar"/>
        </w:rPr>
        <w:t>2</w:t>
      </w:r>
      <w:r>
        <w:rPr>
          <w:rFonts w:hint="default" w:ascii="仿宋" w:hAnsi="仿宋" w:eastAsia="仿宋" w:cs="Times New Roman"/>
          <w:b/>
          <w:bCs/>
          <w:snapToGrid w:val="0"/>
          <w:color w:val="auto"/>
          <w:kern w:val="0"/>
          <w:sz w:val="32"/>
          <w:szCs w:val="32"/>
          <w:vertAlign w:val="baseline"/>
          <w:lang w:eastAsia="zh-CN" w:bidi="ar"/>
          <w:woUserID w:val="1"/>
        </w:rPr>
        <w:t>.</w:t>
      </w:r>
      <w:r>
        <w:rPr>
          <w:rFonts w:hint="eastAsia" w:ascii="仿宋" w:hAnsi="仿宋" w:eastAsia="仿宋" w:cs="Times New Roman"/>
          <w:b/>
          <w:bCs/>
          <w:snapToGrid w:val="0"/>
          <w:color w:val="auto"/>
          <w:kern w:val="0"/>
          <w:sz w:val="32"/>
          <w:szCs w:val="32"/>
          <w:vertAlign w:val="baseline"/>
          <w:lang w:val="en-US" w:eastAsia="zh-CN" w:bidi="ar"/>
        </w:rPr>
        <w:t>ArF光刻抗反射涂层材料开发及产业化：</w:t>
      </w:r>
      <w:r>
        <w:rPr>
          <w:rFonts w:hint="eastAsia" w:ascii="仿宋" w:hAnsi="仿宋" w:eastAsia="仿宋" w:cs="Times New Roman"/>
          <w:b w:val="0"/>
          <w:bCs w:val="0"/>
          <w:snapToGrid w:val="0"/>
          <w:color w:val="auto"/>
          <w:kern w:val="0"/>
          <w:sz w:val="32"/>
          <w:szCs w:val="32"/>
          <w:u w:val="none"/>
          <w:lang w:val="en-US" w:eastAsia="zh-CN" w:bidi="ar"/>
        </w:rPr>
        <w:t>在光刻过程中，光射到任何表面的时候都会发生反射，在曝光的时候，光刻胶往往会在硅片表面或者金属层发生反射，使不希望曝光的光刻胶被曝光，从而造成图形复制的偏差。常常需要用抗反射涂层(ARC:Anti-ReflectiveCoating)来改善因反射造成的缺陷。</w:t>
      </w:r>
    </w:p>
    <w:p>
      <w:pPr>
        <w:widowControl/>
        <w:snapToGrid/>
        <w:spacing w:line="240" w:lineRule="auto"/>
        <w:ind w:firstLine="640" w:firstLineChars="0"/>
        <w:rPr>
          <w:rFonts w:hint="eastAsia" w:ascii="仿宋" w:hAnsi="仿宋" w:eastAsia="仿宋" w:cs="Times New Roman"/>
          <w:snapToGrid w:val="0"/>
          <w:color w:val="auto"/>
          <w:kern w:val="0"/>
          <w:sz w:val="32"/>
          <w:szCs w:val="32"/>
          <w:u w:val="none"/>
          <w:lang w:val="en-US" w:eastAsia="zh-CN" w:bidi="ar"/>
        </w:rPr>
      </w:pPr>
      <w:r>
        <w:rPr>
          <w:rFonts w:hint="eastAsia" w:ascii="仿宋" w:hAnsi="仿宋" w:eastAsia="仿宋" w:cs="Times New Roman"/>
          <w:snapToGrid w:val="0"/>
          <w:color w:val="auto"/>
          <w:kern w:val="0"/>
          <w:sz w:val="32"/>
          <w:szCs w:val="32"/>
          <w:u w:val="none"/>
          <w:lang w:bidi="ar"/>
        </w:rPr>
        <w:t>承担单位：</w:t>
      </w:r>
      <w:r>
        <w:rPr>
          <w:rFonts w:hint="eastAsia" w:ascii="仿宋" w:hAnsi="仿宋" w:eastAsia="仿宋" w:cs="Times New Roman"/>
          <w:snapToGrid w:val="0"/>
          <w:color w:val="auto"/>
          <w:kern w:val="0"/>
          <w:sz w:val="32"/>
          <w:szCs w:val="32"/>
          <w:lang w:bidi="ar"/>
        </w:rPr>
        <w:t>厦门大学化学化工学院</w:t>
      </w:r>
      <w:r>
        <w:rPr>
          <w:rFonts w:hint="eastAsia" w:ascii="仿宋" w:hAnsi="仿宋" w:eastAsia="仿宋" w:cs="Times New Roman"/>
          <w:snapToGrid w:val="0"/>
          <w:color w:val="auto"/>
          <w:kern w:val="0"/>
          <w:sz w:val="32"/>
          <w:szCs w:val="32"/>
          <w:u w:val="none"/>
          <w:lang w:val="en-US" w:eastAsia="zh-CN" w:bidi="ar"/>
        </w:rPr>
        <w:t>。</w:t>
      </w:r>
    </w:p>
    <w:p>
      <w:pPr>
        <w:spacing w:line="240" w:lineRule="auto"/>
        <w:ind w:firstLine="640"/>
        <w:rPr>
          <w:rFonts w:hint="eastAsia" w:ascii="仿宋" w:hAnsi="仿宋" w:eastAsia="仿宋"/>
          <w:snapToGrid w:val="0"/>
          <w:color w:val="auto"/>
          <w:kern w:val="0"/>
          <w:sz w:val="32"/>
          <w:szCs w:val="32"/>
          <w:lang w:eastAsia="zh-CN" w:bidi="ar"/>
        </w:rPr>
      </w:pPr>
      <w:r>
        <w:rPr>
          <w:rFonts w:hint="eastAsia" w:ascii="仿宋" w:hAnsi="仿宋" w:eastAsia="仿宋" w:cs="Times New Roman"/>
          <w:snapToGrid w:val="0"/>
          <w:color w:val="auto"/>
          <w:kern w:val="0"/>
          <w:sz w:val="32"/>
          <w:szCs w:val="32"/>
          <w:highlight w:val="none"/>
          <w:lang w:bidi="ar"/>
        </w:rPr>
        <w:t>配合单位：</w:t>
      </w:r>
      <w:r>
        <w:rPr>
          <w:rFonts w:hint="eastAsia" w:ascii="仿宋" w:hAnsi="仿宋" w:eastAsia="仿宋" w:cs="Times New Roman"/>
          <w:snapToGrid w:val="0"/>
          <w:color w:val="auto"/>
          <w:kern w:val="0"/>
          <w:sz w:val="32"/>
          <w:szCs w:val="32"/>
          <w:u w:val="none"/>
          <w:lang w:val="en-US" w:eastAsia="zh-CN" w:bidi="ar"/>
        </w:rPr>
        <w:t>福建永晶科技股份有限公司、福建海德福新材料有限公司</w:t>
      </w:r>
      <w:r>
        <w:rPr>
          <w:rFonts w:hint="eastAsia" w:ascii="仿宋" w:hAnsi="仿宋" w:eastAsia="仿宋" w:cs="Times New Roman"/>
          <w:snapToGrid w:val="0"/>
          <w:color w:val="auto"/>
          <w:kern w:val="0"/>
          <w:sz w:val="32"/>
          <w:szCs w:val="32"/>
          <w:lang w:eastAsia="zh-CN" w:bidi="ar"/>
        </w:rPr>
        <w:t>。</w:t>
      </w:r>
    </w:p>
    <w:p>
      <w:pPr>
        <w:spacing w:line="240" w:lineRule="auto"/>
        <w:ind w:firstLine="640"/>
        <w:rPr>
          <w:rFonts w:hint="eastAsia" w:ascii="仿宋" w:hAnsi="仿宋" w:eastAsia="仿宋" w:cs="Times New Roman"/>
          <w:snapToGrid w:val="0"/>
          <w:color w:val="auto"/>
          <w:kern w:val="0"/>
          <w:sz w:val="32"/>
          <w:szCs w:val="32"/>
          <w:u w:val="none"/>
          <w:lang w:val="en-US" w:eastAsia="zh-CN" w:bidi="ar"/>
        </w:rPr>
      </w:pPr>
      <w:r>
        <w:rPr>
          <w:rFonts w:hint="eastAsia" w:ascii="仿宋" w:hAnsi="仿宋" w:eastAsia="仿宋" w:cs="Times New Roman"/>
          <w:snapToGrid w:val="0"/>
          <w:color w:val="auto"/>
          <w:kern w:val="0"/>
          <w:sz w:val="32"/>
          <w:szCs w:val="32"/>
          <w:u w:val="none"/>
          <w:lang w:bidi="ar"/>
        </w:rPr>
        <w:t>市场化进程计划：</w:t>
      </w:r>
      <w:r>
        <w:rPr>
          <w:rFonts w:hint="eastAsia" w:ascii="仿宋" w:hAnsi="仿宋" w:eastAsia="仿宋" w:cs="Times New Roman"/>
          <w:snapToGrid w:val="0"/>
          <w:color w:val="auto"/>
          <w:kern w:val="0"/>
          <w:sz w:val="32"/>
          <w:szCs w:val="32"/>
          <w:highlight w:val="none"/>
          <w:u w:val="none"/>
          <w:lang w:bidi="ar"/>
        </w:rPr>
        <w:t>20</w:t>
      </w:r>
      <w:r>
        <w:rPr>
          <w:rFonts w:hint="eastAsia" w:ascii="仿宋" w:hAnsi="仿宋" w:eastAsia="仿宋" w:cs="Times New Roman"/>
          <w:snapToGrid w:val="0"/>
          <w:color w:val="auto"/>
          <w:kern w:val="0"/>
          <w:sz w:val="32"/>
          <w:szCs w:val="32"/>
          <w:highlight w:val="none"/>
          <w:u w:val="none"/>
          <w:lang w:val="en-US" w:eastAsia="zh-CN" w:bidi="ar"/>
        </w:rPr>
        <w:t>22</w:t>
      </w:r>
      <w:r>
        <w:rPr>
          <w:rFonts w:hint="eastAsia" w:ascii="仿宋" w:hAnsi="仿宋" w:eastAsia="仿宋" w:cs="Times New Roman"/>
          <w:snapToGrid w:val="0"/>
          <w:color w:val="auto"/>
          <w:kern w:val="0"/>
          <w:sz w:val="32"/>
          <w:szCs w:val="32"/>
          <w:u w:val="none"/>
          <w:lang w:bidi="ar"/>
        </w:rPr>
        <w:t>年，</w:t>
      </w:r>
      <w:r>
        <w:rPr>
          <w:rFonts w:hint="eastAsia" w:ascii="仿宋" w:hAnsi="仿宋" w:eastAsia="仿宋" w:cs="Times New Roman"/>
          <w:snapToGrid w:val="0"/>
          <w:color w:val="auto"/>
          <w:kern w:val="0"/>
          <w:sz w:val="32"/>
          <w:szCs w:val="32"/>
          <w:u w:val="none"/>
          <w:lang w:val="en-US" w:eastAsia="zh-CN" w:bidi="ar"/>
        </w:rPr>
        <w:t>ArF抗反射涂层含氟单体的</w:t>
      </w:r>
      <w:r>
        <w:rPr>
          <w:rFonts w:hint="eastAsia" w:ascii="仿宋" w:hAnsi="仿宋" w:eastAsia="仿宋" w:cs="Times New Roman"/>
          <w:snapToGrid w:val="0"/>
          <w:color w:val="auto"/>
          <w:kern w:val="0"/>
          <w:sz w:val="32"/>
          <w:szCs w:val="32"/>
          <w:u w:val="none"/>
          <w:lang w:bidi="ar"/>
        </w:rPr>
        <w:t>制备工艺技术成熟</w:t>
      </w:r>
      <w:r>
        <w:rPr>
          <w:rFonts w:hint="eastAsia" w:ascii="仿宋" w:hAnsi="仿宋" w:eastAsia="仿宋" w:cs="Times New Roman"/>
          <w:snapToGrid w:val="0"/>
          <w:color w:val="auto"/>
          <w:kern w:val="0"/>
          <w:sz w:val="32"/>
          <w:szCs w:val="32"/>
          <w:u w:val="none"/>
          <w:lang w:eastAsia="zh-CN" w:bidi="ar"/>
        </w:rPr>
        <w:t>，</w:t>
      </w:r>
      <w:r>
        <w:rPr>
          <w:rFonts w:hint="eastAsia" w:ascii="仿宋" w:hAnsi="仿宋" w:eastAsia="仿宋" w:cs="Times New Roman"/>
          <w:snapToGrid w:val="0"/>
          <w:color w:val="auto"/>
          <w:kern w:val="0"/>
          <w:sz w:val="32"/>
          <w:szCs w:val="32"/>
          <w:u w:val="none"/>
          <w:lang w:bidi="ar"/>
        </w:rPr>
        <w:t>并进行小批量生产；20</w:t>
      </w:r>
      <w:r>
        <w:rPr>
          <w:rFonts w:hint="eastAsia" w:ascii="仿宋" w:hAnsi="仿宋" w:eastAsia="仿宋" w:cs="Times New Roman"/>
          <w:snapToGrid w:val="0"/>
          <w:color w:val="auto"/>
          <w:kern w:val="0"/>
          <w:sz w:val="32"/>
          <w:szCs w:val="32"/>
          <w:u w:val="none"/>
          <w:lang w:val="en-US" w:eastAsia="zh-CN" w:bidi="ar"/>
        </w:rPr>
        <w:t>24</w:t>
      </w:r>
      <w:r>
        <w:rPr>
          <w:rFonts w:hint="eastAsia" w:ascii="仿宋" w:hAnsi="仿宋" w:eastAsia="仿宋" w:cs="Times New Roman"/>
          <w:snapToGrid w:val="0"/>
          <w:color w:val="auto"/>
          <w:kern w:val="0"/>
          <w:sz w:val="32"/>
          <w:szCs w:val="32"/>
          <w:u w:val="none"/>
          <w:lang w:bidi="ar"/>
        </w:rPr>
        <w:t>年，联合企业或新建企业推进</w:t>
      </w:r>
      <w:r>
        <w:rPr>
          <w:rFonts w:hint="eastAsia" w:ascii="仿宋" w:hAnsi="仿宋" w:eastAsia="仿宋" w:cs="Times New Roman"/>
          <w:snapToGrid w:val="0"/>
          <w:color w:val="auto"/>
          <w:kern w:val="0"/>
          <w:sz w:val="32"/>
          <w:szCs w:val="32"/>
          <w:u w:val="none"/>
          <w:lang w:val="en-US" w:eastAsia="zh-CN" w:bidi="ar"/>
        </w:rPr>
        <w:t>氟新材料</w:t>
      </w:r>
      <w:r>
        <w:rPr>
          <w:rFonts w:hint="eastAsia" w:ascii="仿宋" w:hAnsi="仿宋" w:eastAsia="仿宋" w:cs="Times New Roman"/>
          <w:snapToGrid w:val="0"/>
          <w:color w:val="auto"/>
          <w:kern w:val="0"/>
          <w:sz w:val="32"/>
          <w:szCs w:val="32"/>
          <w:u w:val="none"/>
          <w:lang w:bidi="ar"/>
        </w:rPr>
        <w:t>材料产业化，并进行批量化生产及市场销售</w:t>
      </w:r>
      <w:r>
        <w:rPr>
          <w:rFonts w:hint="eastAsia" w:ascii="仿宋" w:hAnsi="仿宋" w:eastAsia="仿宋" w:cs="Times New Roman"/>
          <w:snapToGrid w:val="0"/>
          <w:color w:val="auto"/>
          <w:kern w:val="0"/>
          <w:sz w:val="32"/>
          <w:szCs w:val="32"/>
          <w:u w:val="none"/>
          <w:lang w:eastAsia="zh-CN" w:bidi="ar"/>
        </w:rPr>
        <w:t>，</w:t>
      </w:r>
      <w:r>
        <w:rPr>
          <w:rFonts w:hint="eastAsia" w:ascii="仿宋" w:hAnsi="仿宋" w:eastAsia="仿宋" w:cs="Times New Roman"/>
          <w:snapToGrid w:val="0"/>
          <w:color w:val="auto"/>
          <w:kern w:val="0"/>
          <w:sz w:val="32"/>
          <w:szCs w:val="32"/>
          <w:u w:val="none"/>
          <w:lang w:val="en-US" w:eastAsia="zh-CN" w:bidi="ar"/>
        </w:rPr>
        <w:t>预期收入500万元。</w:t>
      </w:r>
    </w:p>
    <w:p>
      <w:pPr>
        <w:numPr>
          <w:ilvl w:val="0"/>
          <w:numId w:val="0"/>
        </w:numPr>
        <w:spacing w:line="240" w:lineRule="auto"/>
        <w:ind w:firstLine="640" w:firstLineChars="200"/>
        <w:rPr>
          <w:rFonts w:hint="eastAsia" w:ascii="仿宋" w:hAnsi="仿宋" w:eastAsia="仿宋" w:cs="Times New Roman"/>
          <w:snapToGrid w:val="0"/>
          <w:color w:val="auto"/>
          <w:kern w:val="0"/>
          <w:sz w:val="32"/>
          <w:szCs w:val="32"/>
          <w:vertAlign w:val="baseline"/>
          <w:lang w:val="en-US" w:eastAsia="zh-CN" w:bidi="ar"/>
        </w:rPr>
      </w:pPr>
      <w:r>
        <w:rPr>
          <w:rFonts w:hint="eastAsia" w:ascii="仿宋" w:hAnsi="仿宋" w:eastAsia="仿宋" w:cs="Times New Roman"/>
          <w:b/>
          <w:bCs/>
          <w:snapToGrid w:val="0"/>
          <w:color w:val="auto"/>
          <w:kern w:val="0"/>
          <w:sz w:val="32"/>
          <w:szCs w:val="32"/>
          <w:lang w:val="en-US" w:eastAsia="zh-CN" w:bidi="ar"/>
        </w:rPr>
        <w:t>3</w:t>
      </w:r>
      <w:r>
        <w:rPr>
          <w:rFonts w:hint="default" w:ascii="仿宋" w:hAnsi="仿宋" w:eastAsia="仿宋" w:cs="Times New Roman"/>
          <w:b/>
          <w:bCs/>
          <w:snapToGrid w:val="0"/>
          <w:color w:val="auto"/>
          <w:kern w:val="0"/>
          <w:sz w:val="32"/>
          <w:szCs w:val="32"/>
          <w:vertAlign w:val="baseline"/>
          <w:lang w:eastAsia="zh-CN" w:bidi="ar"/>
          <w:woUserID w:val="1"/>
        </w:rPr>
        <w:t>.</w:t>
      </w:r>
      <w:r>
        <w:rPr>
          <w:rFonts w:hint="eastAsia" w:ascii="仿宋" w:hAnsi="仿宋" w:eastAsia="仿宋" w:cs="Times New Roman"/>
          <w:b/>
          <w:bCs/>
          <w:snapToGrid w:val="0"/>
          <w:color w:val="auto"/>
          <w:kern w:val="0"/>
          <w:sz w:val="32"/>
          <w:szCs w:val="32"/>
          <w:lang w:val="en-US" w:eastAsia="zh-CN" w:bidi="ar"/>
        </w:rPr>
        <w:t>含氟医药中间体乌帕替尼</w:t>
      </w:r>
      <w:r>
        <w:rPr>
          <w:rFonts w:hint="eastAsia" w:ascii="仿宋" w:hAnsi="仿宋" w:eastAsia="仿宋" w:cs="Times New Roman"/>
          <w:b/>
          <w:bCs/>
          <w:snapToGrid w:val="0"/>
          <w:color w:val="auto"/>
          <w:kern w:val="0"/>
          <w:sz w:val="32"/>
          <w:szCs w:val="32"/>
          <w:vertAlign w:val="baseline"/>
          <w:lang w:val="en-US" w:eastAsia="zh-CN" w:bidi="ar"/>
        </w:rPr>
        <w:t>开发及产业化：</w:t>
      </w:r>
      <w:r>
        <w:rPr>
          <w:rFonts w:hint="eastAsia" w:ascii="仿宋" w:hAnsi="仿宋" w:eastAsia="仿宋" w:cs="Times New Roman"/>
          <w:snapToGrid w:val="0"/>
          <w:color w:val="auto"/>
          <w:kern w:val="0"/>
          <w:sz w:val="32"/>
          <w:szCs w:val="32"/>
          <w:lang w:val="en-US" w:eastAsia="zh-CN" w:bidi="ar"/>
        </w:rPr>
        <w:t>乌帕替尼于2019年8月中旬获得FDA批准上市，用于对甲氨蝶呤应答不足或不耐受的中度至重度活动性类风湿性关节炎成人患者的治疗。2022年6月，乌帕替尼已在中国核准上市，</w:t>
      </w:r>
      <w:r>
        <w:rPr>
          <w:rFonts w:hint="eastAsia" w:ascii="仿宋" w:hAnsi="仿宋" w:eastAsia="仿宋" w:cs="Times New Roman"/>
          <w:snapToGrid w:val="0"/>
          <w:color w:val="auto"/>
          <w:kern w:val="0"/>
          <w:sz w:val="32"/>
          <w:szCs w:val="32"/>
          <w:vertAlign w:val="baseline"/>
          <w:lang w:val="en-US" w:eastAsia="zh-CN" w:bidi="ar"/>
        </w:rPr>
        <w:t>是一种高效，有选择性的JAK1抑制剂，用于治疗一些自身免疫性疾病。</w:t>
      </w:r>
    </w:p>
    <w:p>
      <w:pPr>
        <w:widowControl/>
        <w:snapToGrid/>
        <w:spacing w:line="240" w:lineRule="auto"/>
        <w:ind w:firstLine="640" w:firstLineChars="0"/>
        <w:rPr>
          <w:rFonts w:hint="eastAsia" w:ascii="仿宋" w:hAnsi="仿宋" w:eastAsia="仿宋" w:cs="Times New Roman"/>
          <w:snapToGrid w:val="0"/>
          <w:color w:val="auto"/>
          <w:kern w:val="0"/>
          <w:sz w:val="32"/>
          <w:szCs w:val="32"/>
          <w:u w:val="none"/>
          <w:lang w:val="en-US" w:eastAsia="zh-CN" w:bidi="ar"/>
        </w:rPr>
      </w:pPr>
      <w:r>
        <w:rPr>
          <w:rFonts w:hint="eastAsia" w:ascii="仿宋" w:hAnsi="仿宋" w:eastAsia="仿宋" w:cs="Times New Roman"/>
          <w:snapToGrid w:val="0"/>
          <w:color w:val="auto"/>
          <w:kern w:val="0"/>
          <w:sz w:val="32"/>
          <w:szCs w:val="32"/>
          <w:u w:val="none"/>
          <w:lang w:bidi="ar"/>
        </w:rPr>
        <w:t>承担单位：</w:t>
      </w:r>
      <w:r>
        <w:rPr>
          <w:rFonts w:hint="eastAsia" w:ascii="仿宋" w:hAnsi="仿宋" w:eastAsia="仿宋" w:cs="Times New Roman"/>
          <w:snapToGrid w:val="0"/>
          <w:color w:val="auto"/>
          <w:kern w:val="0"/>
          <w:sz w:val="32"/>
          <w:szCs w:val="32"/>
          <w:u w:val="none"/>
          <w:lang w:val="en-US" w:eastAsia="zh-CN" w:bidi="ar"/>
        </w:rPr>
        <w:t>武夷学院生态与资源工程学院。</w:t>
      </w:r>
    </w:p>
    <w:p>
      <w:pPr>
        <w:spacing w:line="240" w:lineRule="auto"/>
        <w:ind w:firstLine="640"/>
        <w:rPr>
          <w:rFonts w:hint="eastAsia" w:ascii="仿宋" w:hAnsi="仿宋" w:eastAsia="仿宋"/>
          <w:snapToGrid w:val="0"/>
          <w:color w:val="auto"/>
          <w:kern w:val="0"/>
          <w:sz w:val="32"/>
          <w:szCs w:val="32"/>
          <w:lang w:eastAsia="zh-CN" w:bidi="ar"/>
        </w:rPr>
      </w:pPr>
      <w:r>
        <w:rPr>
          <w:rFonts w:hint="eastAsia" w:ascii="仿宋" w:hAnsi="仿宋" w:eastAsia="仿宋" w:cs="Times New Roman"/>
          <w:snapToGrid w:val="0"/>
          <w:color w:val="auto"/>
          <w:kern w:val="0"/>
          <w:sz w:val="32"/>
          <w:szCs w:val="32"/>
          <w:highlight w:val="none"/>
          <w:lang w:bidi="ar"/>
        </w:rPr>
        <w:t>配合单位：</w:t>
      </w:r>
      <w:r>
        <w:rPr>
          <w:rFonts w:hint="eastAsia" w:ascii="仿宋" w:hAnsi="仿宋" w:eastAsia="仿宋" w:cs="Times New Roman"/>
          <w:snapToGrid w:val="0"/>
          <w:color w:val="auto"/>
          <w:kern w:val="0"/>
          <w:sz w:val="32"/>
          <w:szCs w:val="32"/>
          <w:u w:val="none"/>
          <w:lang w:val="en-US" w:eastAsia="zh-CN" w:bidi="ar"/>
        </w:rPr>
        <w:t>福建永晶科技股份有限公司、邵武永太高新材料有限公司</w:t>
      </w:r>
      <w:r>
        <w:rPr>
          <w:rFonts w:hint="eastAsia" w:ascii="仿宋" w:hAnsi="仿宋" w:eastAsia="仿宋" w:cs="Times New Roman"/>
          <w:snapToGrid w:val="0"/>
          <w:color w:val="auto"/>
          <w:kern w:val="0"/>
          <w:sz w:val="32"/>
          <w:szCs w:val="32"/>
          <w:lang w:eastAsia="zh-CN" w:bidi="ar"/>
        </w:rPr>
        <w:t>。</w:t>
      </w:r>
    </w:p>
    <w:p>
      <w:pPr>
        <w:spacing w:line="240" w:lineRule="auto"/>
        <w:ind w:firstLine="640"/>
        <w:rPr>
          <w:rFonts w:hint="eastAsia" w:ascii="仿宋" w:hAnsi="仿宋" w:eastAsia="仿宋" w:cs="Times New Roman"/>
          <w:snapToGrid w:val="0"/>
          <w:color w:val="auto"/>
          <w:kern w:val="0"/>
          <w:sz w:val="32"/>
          <w:szCs w:val="32"/>
          <w:u w:val="none"/>
          <w:lang w:val="en-US" w:bidi="ar"/>
        </w:rPr>
      </w:pPr>
      <w:r>
        <w:rPr>
          <w:rFonts w:hint="eastAsia" w:ascii="仿宋" w:hAnsi="仿宋" w:eastAsia="仿宋" w:cs="Times New Roman"/>
          <w:snapToGrid w:val="0"/>
          <w:color w:val="auto"/>
          <w:kern w:val="0"/>
          <w:sz w:val="32"/>
          <w:szCs w:val="32"/>
          <w:u w:val="none"/>
          <w:lang w:bidi="ar"/>
        </w:rPr>
        <w:t>市场化进程计划：</w:t>
      </w:r>
      <w:r>
        <w:rPr>
          <w:rFonts w:hint="eastAsia" w:ascii="仿宋" w:hAnsi="仿宋" w:eastAsia="仿宋" w:cs="Times New Roman"/>
          <w:snapToGrid w:val="0"/>
          <w:color w:val="auto"/>
          <w:kern w:val="0"/>
          <w:sz w:val="32"/>
          <w:szCs w:val="32"/>
          <w:highlight w:val="none"/>
          <w:u w:val="none"/>
          <w:lang w:bidi="ar"/>
        </w:rPr>
        <w:t>20</w:t>
      </w:r>
      <w:r>
        <w:rPr>
          <w:rFonts w:hint="eastAsia" w:ascii="仿宋" w:hAnsi="仿宋" w:eastAsia="仿宋" w:cs="Times New Roman"/>
          <w:snapToGrid w:val="0"/>
          <w:color w:val="auto"/>
          <w:kern w:val="0"/>
          <w:sz w:val="32"/>
          <w:szCs w:val="32"/>
          <w:highlight w:val="none"/>
          <w:u w:val="none"/>
          <w:lang w:val="en-US" w:eastAsia="zh-CN" w:bidi="ar"/>
        </w:rPr>
        <w:t>22</w:t>
      </w:r>
      <w:r>
        <w:rPr>
          <w:rFonts w:hint="eastAsia" w:ascii="仿宋" w:hAnsi="仿宋" w:eastAsia="仿宋" w:cs="Times New Roman"/>
          <w:snapToGrid w:val="0"/>
          <w:color w:val="auto"/>
          <w:kern w:val="0"/>
          <w:sz w:val="32"/>
          <w:szCs w:val="32"/>
          <w:u w:val="none"/>
          <w:lang w:bidi="ar"/>
        </w:rPr>
        <w:t>年，</w:t>
      </w:r>
      <w:r>
        <w:rPr>
          <w:rFonts w:hint="eastAsia" w:ascii="仿宋" w:hAnsi="仿宋" w:eastAsia="仿宋" w:cs="Times New Roman"/>
          <w:snapToGrid w:val="0"/>
          <w:color w:val="auto"/>
          <w:kern w:val="0"/>
          <w:sz w:val="32"/>
          <w:szCs w:val="32"/>
          <w:u w:val="none"/>
          <w:lang w:val="en-US" w:eastAsia="zh-CN" w:bidi="ar"/>
        </w:rPr>
        <w:t>乌帕替尼包含三氟乙胺中间体的</w:t>
      </w:r>
      <w:r>
        <w:rPr>
          <w:rFonts w:hint="eastAsia" w:ascii="仿宋" w:hAnsi="仿宋" w:eastAsia="仿宋" w:cs="Times New Roman"/>
          <w:snapToGrid w:val="0"/>
          <w:color w:val="auto"/>
          <w:kern w:val="0"/>
          <w:sz w:val="32"/>
          <w:szCs w:val="32"/>
          <w:u w:val="none"/>
          <w:lang w:bidi="ar"/>
        </w:rPr>
        <w:t>制备工艺技术成熟</w:t>
      </w:r>
      <w:r>
        <w:rPr>
          <w:rFonts w:hint="eastAsia" w:ascii="仿宋" w:hAnsi="仿宋" w:eastAsia="仿宋" w:cs="Times New Roman"/>
          <w:snapToGrid w:val="0"/>
          <w:color w:val="auto"/>
          <w:kern w:val="0"/>
          <w:sz w:val="32"/>
          <w:szCs w:val="32"/>
          <w:u w:val="none"/>
          <w:lang w:eastAsia="zh-CN" w:bidi="ar"/>
        </w:rPr>
        <w:t>，</w:t>
      </w:r>
      <w:r>
        <w:rPr>
          <w:rFonts w:hint="eastAsia" w:ascii="仿宋" w:hAnsi="仿宋" w:eastAsia="仿宋" w:cs="Times New Roman"/>
          <w:snapToGrid w:val="0"/>
          <w:color w:val="auto"/>
          <w:kern w:val="0"/>
          <w:sz w:val="32"/>
          <w:szCs w:val="32"/>
          <w:u w:val="none"/>
          <w:lang w:bidi="ar"/>
        </w:rPr>
        <w:t>并进行小批量生产；20</w:t>
      </w:r>
      <w:r>
        <w:rPr>
          <w:rFonts w:hint="eastAsia" w:ascii="仿宋" w:hAnsi="仿宋" w:eastAsia="仿宋" w:cs="Times New Roman"/>
          <w:snapToGrid w:val="0"/>
          <w:color w:val="auto"/>
          <w:kern w:val="0"/>
          <w:sz w:val="32"/>
          <w:szCs w:val="32"/>
          <w:u w:val="none"/>
          <w:lang w:val="en-US" w:eastAsia="zh-CN" w:bidi="ar"/>
        </w:rPr>
        <w:t>24</w:t>
      </w:r>
      <w:r>
        <w:rPr>
          <w:rFonts w:hint="eastAsia" w:ascii="仿宋" w:hAnsi="仿宋" w:eastAsia="仿宋" w:cs="Times New Roman"/>
          <w:snapToGrid w:val="0"/>
          <w:color w:val="auto"/>
          <w:kern w:val="0"/>
          <w:sz w:val="32"/>
          <w:szCs w:val="32"/>
          <w:u w:val="none"/>
          <w:lang w:bidi="ar"/>
        </w:rPr>
        <w:t>年，联合企业或新建企业推进</w:t>
      </w:r>
      <w:r>
        <w:rPr>
          <w:rFonts w:hint="eastAsia" w:ascii="仿宋" w:hAnsi="仿宋" w:eastAsia="仿宋" w:cs="Times New Roman"/>
          <w:snapToGrid w:val="0"/>
          <w:color w:val="auto"/>
          <w:kern w:val="0"/>
          <w:sz w:val="32"/>
          <w:szCs w:val="32"/>
          <w:u w:val="none"/>
          <w:lang w:val="en-US" w:eastAsia="zh-CN" w:bidi="ar"/>
        </w:rPr>
        <w:t>含氟医药中间体</w:t>
      </w:r>
      <w:r>
        <w:rPr>
          <w:rFonts w:hint="eastAsia" w:ascii="仿宋" w:hAnsi="仿宋" w:eastAsia="仿宋" w:cs="Times New Roman"/>
          <w:snapToGrid w:val="0"/>
          <w:color w:val="auto"/>
          <w:kern w:val="0"/>
          <w:sz w:val="32"/>
          <w:szCs w:val="32"/>
          <w:u w:val="none"/>
          <w:lang w:bidi="ar"/>
        </w:rPr>
        <w:t>材料产业化，并进行批量化生产及市场销售</w:t>
      </w:r>
      <w:r>
        <w:rPr>
          <w:rFonts w:hint="eastAsia" w:ascii="仿宋" w:hAnsi="仿宋" w:eastAsia="仿宋" w:cs="Times New Roman"/>
          <w:snapToGrid w:val="0"/>
          <w:color w:val="auto"/>
          <w:kern w:val="0"/>
          <w:sz w:val="32"/>
          <w:szCs w:val="32"/>
          <w:u w:val="none"/>
          <w:lang w:eastAsia="zh-CN" w:bidi="ar"/>
        </w:rPr>
        <w:t>，</w:t>
      </w:r>
      <w:r>
        <w:rPr>
          <w:rFonts w:hint="eastAsia" w:ascii="仿宋" w:hAnsi="仿宋" w:eastAsia="仿宋" w:cs="Times New Roman"/>
          <w:snapToGrid w:val="0"/>
          <w:color w:val="auto"/>
          <w:kern w:val="0"/>
          <w:sz w:val="32"/>
          <w:szCs w:val="32"/>
          <w:u w:val="none"/>
          <w:lang w:val="en-US" w:eastAsia="zh-CN" w:bidi="ar"/>
        </w:rPr>
        <w:t>预期收入300万元。</w:t>
      </w:r>
    </w:p>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outlineLvl w:val="1"/>
        <w:rPr>
          <w:rFonts w:hint="eastAsia" w:ascii="楷体_GB2312" w:hAnsi="楷体_GB2312" w:eastAsia="楷体_GB2312" w:cs="楷体_GB2312"/>
          <w:b/>
          <w:sz w:val="32"/>
          <w:szCs w:val="32"/>
          <w:lang w:eastAsia="zh-CN" w:bidi="ar"/>
        </w:rPr>
      </w:pPr>
      <w:bookmarkStart w:id="26" w:name="_Toc29428"/>
      <w:bookmarkStart w:id="27" w:name="_Toc7282"/>
      <w:bookmarkStart w:id="28" w:name="_Toc1819"/>
      <w:bookmarkStart w:id="29" w:name="_Toc3724"/>
      <w:bookmarkStart w:id="30" w:name="_Toc2653"/>
      <w:r>
        <w:rPr>
          <w:rFonts w:hint="default" w:ascii="楷体_GB2312" w:hAnsi="楷体_GB2312" w:eastAsia="楷体_GB2312" w:cs="楷体_GB2312"/>
          <w:b/>
          <w:sz w:val="32"/>
          <w:szCs w:val="32"/>
          <w:lang w:eastAsia="zh-CN" w:bidi="ar"/>
          <w:woUserID w:val="1"/>
        </w:rPr>
        <w:t xml:space="preserve">    （三）</w:t>
      </w:r>
      <w:r>
        <w:rPr>
          <w:rFonts w:hint="eastAsia" w:ascii="楷体_GB2312" w:hAnsi="楷体_GB2312" w:eastAsia="楷体_GB2312" w:cs="楷体_GB2312"/>
          <w:b/>
          <w:sz w:val="32"/>
          <w:szCs w:val="32"/>
          <w:lang w:eastAsia="zh-CN" w:bidi="ar"/>
        </w:rPr>
        <w:t>平台建设</w:t>
      </w:r>
      <w:bookmarkEnd w:id="26"/>
      <w:bookmarkEnd w:id="27"/>
      <w:bookmarkEnd w:id="28"/>
      <w:bookmarkEnd w:id="29"/>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sz w:val="32"/>
          <w:szCs w:val="32"/>
          <w:lang w:val="en-US" w:eastAsia="zh-CN"/>
        </w:rPr>
      </w:pPr>
      <w:r>
        <w:rPr>
          <w:rFonts w:hint="default" w:ascii="仿宋" w:hAnsi="仿宋" w:eastAsia="仿宋" w:cs="Times New Roman"/>
          <w:b/>
          <w:bCs/>
          <w:snapToGrid w:val="0"/>
          <w:color w:val="auto"/>
          <w:kern w:val="0"/>
          <w:sz w:val="32"/>
          <w:szCs w:val="32"/>
          <w:lang w:eastAsia="zh-CN"/>
          <w:woUserID w:val="1"/>
        </w:rPr>
        <w:t xml:space="preserve">    1.</w:t>
      </w:r>
      <w:r>
        <w:rPr>
          <w:rFonts w:hint="eastAsia" w:ascii="仿宋" w:hAnsi="仿宋" w:eastAsia="仿宋" w:cs="Times New Roman"/>
          <w:b/>
          <w:bCs/>
          <w:snapToGrid w:val="0"/>
          <w:color w:val="auto"/>
          <w:kern w:val="0"/>
          <w:sz w:val="32"/>
          <w:szCs w:val="32"/>
          <w:lang w:val="en-US" w:eastAsia="zh-CN"/>
        </w:rPr>
        <w:t>明确方向与目标</w:t>
      </w:r>
      <w:r>
        <w:rPr>
          <w:rFonts w:hint="eastAsia" w:ascii="仿宋" w:hAnsi="仿宋" w:eastAsia="仿宋" w:cs="Times New Roman"/>
          <w:snapToGrid w:val="0"/>
          <w:color w:val="auto"/>
          <w:kern w:val="0"/>
          <w:sz w:val="32"/>
          <w:szCs w:val="32"/>
          <w:lang w:val="en-US" w:eastAsia="zh-CN"/>
        </w:rPr>
        <w:t>：以</w:t>
      </w:r>
      <w:r>
        <w:rPr>
          <w:rFonts w:hint="default" w:ascii="仿宋" w:hAnsi="仿宋" w:eastAsia="仿宋" w:cs="Times New Roman"/>
          <w:snapToGrid w:val="0"/>
          <w:color w:val="auto"/>
          <w:kern w:val="0"/>
          <w:sz w:val="32"/>
          <w:szCs w:val="32"/>
          <w:lang w:val="en-US" w:eastAsia="zh-CN"/>
        </w:rPr>
        <w:t>《福建省“十四五”制造业高质量发展专项规划》</w:t>
      </w:r>
      <w:r>
        <w:rPr>
          <w:rFonts w:hint="eastAsia" w:ascii="仿宋" w:hAnsi="仿宋" w:eastAsia="仿宋" w:cs="Times New Roman"/>
          <w:snapToGrid w:val="0"/>
          <w:color w:val="auto"/>
          <w:kern w:val="0"/>
          <w:sz w:val="32"/>
          <w:szCs w:val="32"/>
          <w:lang w:val="en-US" w:eastAsia="zh-CN"/>
        </w:rPr>
        <w:t>中重点发展的石油化工主导产业领域，明确以氟新材料的产业化技术发展方向，突破全氟物的电解氟化技术、半导体级氟气提纯技术、ArF光刻抗反射涂层材料开发等共性关键技术研发，建立高质量发展的氟新材料产业集群，建设氟新材料强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sz w:val="32"/>
          <w:szCs w:val="32"/>
          <w:lang w:val="en-US" w:eastAsia="zh-CN"/>
        </w:rPr>
      </w:pPr>
      <w:r>
        <w:rPr>
          <w:rFonts w:hint="default" w:ascii="仿宋" w:hAnsi="仿宋" w:eastAsia="仿宋" w:cs="Times New Roman"/>
          <w:b/>
          <w:bCs/>
          <w:snapToGrid w:val="0"/>
          <w:color w:val="auto"/>
          <w:kern w:val="0"/>
          <w:sz w:val="32"/>
          <w:szCs w:val="32"/>
          <w:lang w:eastAsia="zh-CN"/>
          <w:woUserID w:val="1"/>
        </w:rPr>
        <w:t xml:space="preserve">    2.</w:t>
      </w:r>
      <w:r>
        <w:rPr>
          <w:rFonts w:hint="eastAsia" w:ascii="仿宋" w:hAnsi="仿宋" w:eastAsia="仿宋" w:cs="Times New Roman"/>
          <w:b/>
          <w:bCs/>
          <w:snapToGrid w:val="0"/>
          <w:color w:val="auto"/>
          <w:kern w:val="0"/>
          <w:sz w:val="32"/>
          <w:szCs w:val="32"/>
          <w:lang w:val="en-US" w:eastAsia="zh-CN"/>
        </w:rPr>
        <w:t>组织结构及分工</w:t>
      </w:r>
      <w:r>
        <w:rPr>
          <w:rFonts w:hint="eastAsia" w:ascii="仿宋" w:hAnsi="仿宋" w:eastAsia="仿宋" w:cs="Times New Roman"/>
          <w:snapToGrid w:val="0"/>
          <w:color w:val="auto"/>
          <w:kern w:val="0"/>
          <w:sz w:val="32"/>
          <w:szCs w:val="32"/>
          <w:lang w:val="en-US" w:eastAsia="zh-CN"/>
        </w:rPr>
        <w:t>：根据参与成员和氟新材料行业特征，创新中心的组织结构由参与创建的各成员单位协商决定。创新中心经营活动自主决策，实现自负盈亏、自我发展。</w:t>
      </w:r>
      <w:r>
        <w:rPr>
          <w:rFonts w:hint="eastAsia" w:ascii="仿宋" w:hAnsi="仿宋" w:eastAsia="仿宋" w:cs="Times New Roman"/>
          <w:snapToGrid w:val="0"/>
          <w:color w:val="auto"/>
          <w:spacing w:val="0"/>
          <w:kern w:val="0"/>
          <w:sz w:val="32"/>
          <w:szCs w:val="32"/>
          <w:shd w:val="clear"/>
          <w:lang w:val="en-US" w:eastAsia="zh-CN" w:bidi="ar-SA"/>
        </w:rPr>
        <w:t>本创新中心将按照统一组织、分工负责的方式开展工作，根据各单位的人员状况、设备条件、研究基础等实际情况进行工作分工。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sz w:val="32"/>
          <w:szCs w:val="32"/>
          <w:lang w:val="en-US" w:eastAsia="zh-CN"/>
        </w:rPr>
      </w:pPr>
      <w:r>
        <w:rPr>
          <w:rFonts w:hint="default" w:ascii="仿宋" w:hAnsi="仿宋" w:eastAsia="仿宋" w:cs="Times New Roman"/>
          <w:b/>
          <w:bCs/>
          <w:snapToGrid w:val="0"/>
          <w:color w:val="auto"/>
          <w:kern w:val="0"/>
          <w:sz w:val="32"/>
          <w:szCs w:val="32"/>
          <w:lang w:eastAsia="zh-CN"/>
          <w:woUserID w:val="1"/>
        </w:rPr>
        <w:t xml:space="preserve">    3.</w:t>
      </w:r>
      <w:r>
        <w:rPr>
          <w:rFonts w:hint="eastAsia" w:ascii="仿宋" w:hAnsi="仿宋" w:eastAsia="仿宋" w:cs="Times New Roman"/>
          <w:b/>
          <w:bCs/>
          <w:snapToGrid w:val="0"/>
          <w:color w:val="auto"/>
          <w:kern w:val="0"/>
          <w:sz w:val="32"/>
          <w:szCs w:val="32"/>
          <w:lang w:val="en-US" w:eastAsia="zh-CN"/>
        </w:rPr>
        <w:t>经营机制</w:t>
      </w:r>
      <w:r>
        <w:rPr>
          <w:rFonts w:hint="eastAsia" w:ascii="仿宋" w:hAnsi="仿宋" w:eastAsia="仿宋" w:cs="Times New Roman"/>
          <w:snapToGrid w:val="0"/>
          <w:color w:val="auto"/>
          <w:kern w:val="0"/>
          <w:sz w:val="32"/>
          <w:szCs w:val="32"/>
          <w:lang w:val="en-US" w:eastAsia="zh-CN"/>
        </w:rPr>
        <w:t>：创新中心根据市场需求，自主开展各类经营活动。吸收集聚成员单位等各方面的创新资源和科研成果，自主开展技术研发或接受企业委托开展技术研发，将成果及时辐射给行业，向企业尤其是中小企业源源不断提供前沿技术、共性技术和新工艺、新设备、新知识；实现自负盈亏、自我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Times New Roman"/>
          <w:b w:val="0"/>
          <w:bCs w:val="0"/>
          <w:snapToGrid w:val="0"/>
          <w:spacing w:val="0"/>
          <w:kern w:val="0"/>
          <w:sz w:val="32"/>
          <w:szCs w:val="32"/>
          <w:shd w:val="clear" w:color="auto" w:fill="auto"/>
          <w:lang w:val="en-US" w:eastAsia="zh-CN"/>
        </w:rPr>
      </w:pPr>
      <w:r>
        <w:rPr>
          <w:rFonts w:hint="default" w:ascii="仿宋" w:hAnsi="仿宋" w:eastAsia="仿宋" w:cs="Times New Roman"/>
          <w:b/>
          <w:bCs/>
          <w:snapToGrid w:val="0"/>
          <w:color w:val="auto"/>
          <w:kern w:val="0"/>
          <w:sz w:val="32"/>
          <w:szCs w:val="32"/>
          <w:lang w:eastAsia="zh-CN"/>
          <w:woUserID w:val="1"/>
        </w:rPr>
        <w:t xml:space="preserve">    4.</w:t>
      </w:r>
      <w:r>
        <w:rPr>
          <w:rFonts w:hint="eastAsia" w:ascii="仿宋" w:hAnsi="仿宋" w:eastAsia="仿宋" w:cs="Times New Roman"/>
          <w:b/>
          <w:bCs/>
          <w:snapToGrid w:val="0"/>
          <w:color w:val="auto"/>
          <w:kern w:val="0"/>
          <w:sz w:val="32"/>
          <w:szCs w:val="32"/>
          <w:lang w:val="en-US" w:eastAsia="zh-CN"/>
        </w:rPr>
        <w:t>完善管理机制</w:t>
      </w:r>
      <w:r>
        <w:rPr>
          <w:rFonts w:hint="eastAsia" w:ascii="仿宋" w:hAnsi="仿宋" w:eastAsia="仿宋" w:cs="Times New Roman"/>
          <w:snapToGrid w:val="0"/>
          <w:color w:val="auto"/>
          <w:kern w:val="0"/>
          <w:sz w:val="32"/>
          <w:szCs w:val="32"/>
          <w:lang w:val="en-US" w:eastAsia="zh-CN"/>
        </w:rPr>
        <w:t>：实行企业联合产业链上下游行业龙头企业、科研院所、高校等各类创新主体，</w:t>
      </w:r>
      <w:r>
        <w:rPr>
          <w:rFonts w:hint="default" w:ascii="仿宋" w:hAnsi="仿宋" w:eastAsia="仿宋" w:cs="Times New Roman"/>
          <w:snapToGrid w:val="0"/>
          <w:color w:val="auto"/>
          <w:kern w:val="0"/>
          <w:sz w:val="32"/>
          <w:szCs w:val="32"/>
          <w:lang w:val="en-US" w:eastAsia="zh-CN"/>
        </w:rPr>
        <w:t>共同建立的福建省氟新材料产业创新中心</w:t>
      </w:r>
      <w:r>
        <w:rPr>
          <w:rFonts w:hint="eastAsia" w:ascii="仿宋" w:hAnsi="仿宋" w:eastAsia="仿宋" w:cs="Times New Roman"/>
          <w:snapToGrid w:val="0"/>
          <w:color w:val="auto"/>
          <w:kern w:val="0"/>
          <w:sz w:val="32"/>
          <w:szCs w:val="32"/>
          <w:lang w:val="en-US" w:eastAsia="zh-CN"/>
        </w:rPr>
        <w:t>，</w:t>
      </w:r>
      <w:r>
        <w:rPr>
          <w:rFonts w:hint="default" w:ascii="仿宋" w:hAnsi="仿宋" w:eastAsia="仿宋" w:cs="Times New Roman"/>
          <w:snapToGrid w:val="0"/>
          <w:color w:val="auto"/>
          <w:kern w:val="0"/>
          <w:sz w:val="32"/>
          <w:szCs w:val="32"/>
          <w:lang w:val="en-US" w:eastAsia="zh-CN"/>
        </w:rPr>
        <w:t>明确</w:t>
      </w:r>
      <w:r>
        <w:rPr>
          <w:rFonts w:hint="eastAsia" w:ascii="仿宋" w:hAnsi="仿宋" w:eastAsia="仿宋" w:cs="Times New Roman"/>
          <w:snapToGrid w:val="0"/>
          <w:color w:val="auto"/>
          <w:kern w:val="0"/>
          <w:sz w:val="32"/>
          <w:szCs w:val="32"/>
          <w:lang w:val="en-US" w:eastAsia="zh-CN"/>
        </w:rPr>
        <w:t>了</w:t>
      </w:r>
      <w:r>
        <w:rPr>
          <w:rFonts w:hint="default" w:ascii="仿宋" w:hAnsi="仿宋" w:eastAsia="仿宋" w:cs="Times New Roman"/>
          <w:snapToGrid w:val="0"/>
          <w:color w:val="auto"/>
          <w:kern w:val="0"/>
          <w:sz w:val="32"/>
          <w:szCs w:val="32"/>
          <w:lang w:val="en-US" w:eastAsia="zh-CN"/>
        </w:rPr>
        <w:t>组织架构和管理队伍</w:t>
      </w:r>
      <w:r>
        <w:rPr>
          <w:rFonts w:hint="eastAsia" w:ascii="仿宋" w:hAnsi="仿宋" w:eastAsia="仿宋" w:cs="Times New Roman"/>
          <w:snapToGrid w:val="0"/>
          <w:color w:val="auto"/>
          <w:kern w:val="0"/>
          <w:sz w:val="32"/>
          <w:szCs w:val="32"/>
          <w:lang w:val="en-US" w:eastAsia="zh-CN"/>
        </w:rPr>
        <w:t>；建立《知识产权管理规则》、《研发人员绩效考核及奖励管理制度》、《科技成果转化的组织实施与激励奖励制度》、《科技人员的培养进修、职工技能培训制度》等</w:t>
      </w:r>
      <w:r>
        <w:rPr>
          <w:rFonts w:hint="default" w:ascii="仿宋" w:hAnsi="仿宋" w:eastAsia="仿宋" w:cs="Times New Roman"/>
          <w:snapToGrid w:val="0"/>
          <w:color w:val="auto"/>
          <w:kern w:val="0"/>
          <w:sz w:val="32"/>
          <w:szCs w:val="32"/>
          <w:lang w:val="en-US" w:eastAsia="zh-CN"/>
        </w:rPr>
        <w:t>科学的决策机制、自主经营机制、内部管理机度、创新</w:t>
      </w:r>
      <w:r>
        <w:rPr>
          <w:rFonts w:hint="eastAsia" w:ascii="仿宋" w:hAnsi="仿宋" w:eastAsia="仿宋" w:cs="Times New Roman"/>
          <w:snapToGrid w:val="0"/>
          <w:color w:val="auto"/>
          <w:kern w:val="0"/>
          <w:sz w:val="32"/>
          <w:szCs w:val="32"/>
          <w:lang w:val="en-US" w:eastAsia="zh-CN"/>
        </w:rPr>
        <w:t>激励机制、成员单位利益共享和风险共担的长效合作机制，有效保障技术转让、知识产权保护、资源共享、分工协作、职责与权益等具体措施。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黑体" w:hAnsi="黑体" w:eastAsia="黑体" w:cs="黑体"/>
          <w:bCs/>
          <w:sz w:val="32"/>
          <w:szCs w:val="32"/>
        </w:rPr>
      </w:pPr>
      <w:bookmarkStart w:id="31" w:name="_Toc20740"/>
      <w:bookmarkStart w:id="32" w:name="_Toc21553"/>
      <w:bookmarkStart w:id="33" w:name="_Toc14606"/>
      <w:bookmarkStart w:id="34" w:name="_Toc6089"/>
      <w:bookmarkStart w:id="35" w:name="_Toc17502"/>
      <w:r>
        <w:rPr>
          <w:rFonts w:hint="default" w:ascii="黑体" w:hAnsi="黑体" w:eastAsia="黑体" w:cs="黑体"/>
          <w:bCs/>
          <w:sz w:val="32"/>
          <w:szCs w:val="32"/>
          <w:woUserID w:val="1"/>
        </w:rPr>
        <w:t xml:space="preserve">    四、</w:t>
      </w:r>
      <w:r>
        <w:rPr>
          <w:rFonts w:hint="eastAsia" w:ascii="黑体" w:hAnsi="黑体" w:eastAsia="黑体" w:cs="黑体"/>
          <w:bCs/>
          <w:sz w:val="32"/>
          <w:szCs w:val="32"/>
        </w:rPr>
        <w:t>保障措施</w:t>
      </w:r>
      <w:bookmarkEnd w:id="31"/>
      <w:bookmarkEnd w:id="32"/>
      <w:bookmarkEnd w:id="33"/>
      <w:bookmarkEnd w:id="34"/>
      <w:bookmarkEnd w:id="35"/>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Times New Roman"/>
          <w:snapToGrid w:val="0"/>
          <w:color w:val="auto"/>
          <w:kern w:val="0"/>
          <w:sz w:val="32"/>
          <w:szCs w:val="32"/>
          <w:lang w:val="en-US" w:eastAsia="zh-CN" w:bidi="ar-SA"/>
        </w:rPr>
      </w:pPr>
      <w:r>
        <w:rPr>
          <w:rFonts w:hint="default" w:ascii="仿宋" w:hAnsi="仿宋" w:eastAsia="仿宋" w:cs="Times New Roman"/>
          <w:b/>
          <w:bCs/>
          <w:snapToGrid w:val="0"/>
          <w:color w:val="auto"/>
          <w:kern w:val="0"/>
          <w:sz w:val="32"/>
          <w:szCs w:val="32"/>
          <w:lang w:eastAsia="zh-CN" w:bidi="ar-SA"/>
          <w:woUserID w:val="1"/>
        </w:rPr>
        <w:t xml:space="preserve">    </w:t>
      </w:r>
      <w:bookmarkStart w:id="36" w:name="_GoBack"/>
      <w:r>
        <w:rPr>
          <w:rFonts w:hint="default" w:ascii="楷体_GB2312" w:hAnsi="楷体_GB2312" w:eastAsia="楷体_GB2312" w:cs="楷体_GB2312"/>
          <w:b/>
          <w:bCs/>
          <w:snapToGrid w:val="0"/>
          <w:color w:val="auto"/>
          <w:kern w:val="0"/>
          <w:sz w:val="32"/>
          <w:szCs w:val="32"/>
          <w:lang w:eastAsia="zh-CN" w:bidi="ar-SA"/>
          <w:woUserID w:val="1"/>
        </w:rPr>
        <w:t>（一）</w:t>
      </w:r>
      <w:r>
        <w:rPr>
          <w:rFonts w:hint="eastAsia" w:ascii="楷体_GB2312" w:hAnsi="楷体_GB2312" w:eastAsia="楷体_GB2312" w:cs="楷体_GB2312"/>
          <w:b/>
          <w:bCs/>
          <w:snapToGrid w:val="0"/>
          <w:color w:val="auto"/>
          <w:kern w:val="0"/>
          <w:sz w:val="32"/>
          <w:szCs w:val="32"/>
          <w:lang w:val="en-US" w:eastAsia="zh-CN" w:bidi="ar-SA"/>
          <w:woUserID w:val="1"/>
        </w:rPr>
        <w:t>加强统筹协调、推进建设工作的实施。</w:t>
      </w:r>
      <w:bookmarkEnd w:id="36"/>
      <w:r>
        <w:rPr>
          <w:rFonts w:hint="eastAsia" w:ascii="仿宋" w:hAnsi="仿宋" w:eastAsia="仿宋" w:cs="Times New Roman"/>
          <w:snapToGrid w:val="0"/>
          <w:color w:val="auto"/>
          <w:kern w:val="0"/>
          <w:sz w:val="32"/>
          <w:szCs w:val="32"/>
          <w:lang w:val="en-US" w:eastAsia="zh-CN" w:bidi="ar-SA"/>
        </w:rPr>
        <w:t>加强创新中心顶层设计，强化各部门工作组织协调，提出布局建议，积极参与创新中心组建与运营管理。加强资源整合共享，形成工作合力，推进创新中心建设工作的实施。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仿宋" w:hAnsi="仿宋" w:eastAsia="仿宋" w:cs="Times New Roman"/>
          <w:snapToGrid w:val="0"/>
          <w:color w:val="auto"/>
          <w:kern w:val="0"/>
          <w:sz w:val="32"/>
          <w:szCs w:val="32"/>
          <w:lang w:val="en-US" w:eastAsia="zh-CN" w:bidi="ar-SA"/>
        </w:rPr>
      </w:pPr>
      <w:r>
        <w:rPr>
          <w:rFonts w:hint="default" w:ascii="仿宋" w:hAnsi="仿宋" w:eastAsia="仿宋" w:cs="Times New Roman"/>
          <w:b/>
          <w:bCs/>
          <w:snapToGrid w:val="0"/>
          <w:color w:val="auto"/>
          <w:kern w:val="0"/>
          <w:sz w:val="32"/>
          <w:szCs w:val="32"/>
          <w:lang w:eastAsia="zh-CN" w:bidi="ar-SA"/>
          <w:woUserID w:val="1"/>
        </w:rPr>
        <w:t xml:space="preserve">    </w:t>
      </w:r>
      <w:r>
        <w:rPr>
          <w:rFonts w:hint="default" w:ascii="楷体_GB2312" w:hAnsi="楷体_GB2312" w:eastAsia="楷体_GB2312" w:cs="楷体_GB2312"/>
          <w:b/>
          <w:bCs/>
          <w:snapToGrid w:val="0"/>
          <w:color w:val="auto"/>
          <w:kern w:val="0"/>
          <w:sz w:val="32"/>
          <w:szCs w:val="32"/>
          <w:lang w:eastAsia="zh-CN" w:bidi="ar-SA"/>
          <w:woUserID w:val="1"/>
        </w:rPr>
        <w:t>（二）</w:t>
      </w:r>
      <w:r>
        <w:rPr>
          <w:rFonts w:hint="eastAsia" w:ascii="楷体_GB2312" w:hAnsi="楷体_GB2312" w:eastAsia="楷体_GB2312" w:cs="楷体_GB2312"/>
          <w:b/>
          <w:bCs/>
          <w:snapToGrid w:val="0"/>
          <w:color w:val="auto"/>
          <w:kern w:val="0"/>
          <w:sz w:val="32"/>
          <w:szCs w:val="32"/>
          <w:lang w:val="en-US" w:eastAsia="zh-CN" w:bidi="ar-SA"/>
          <w:woUserID w:val="1"/>
        </w:rPr>
        <w:t>加大支持力度，加强政策落实。</w:t>
      </w:r>
      <w:r>
        <w:rPr>
          <w:rFonts w:hint="eastAsia" w:ascii="仿宋" w:hAnsi="仿宋" w:eastAsia="仿宋" w:cs="Times New Roman"/>
          <w:snapToGrid w:val="0"/>
          <w:color w:val="auto"/>
          <w:kern w:val="0"/>
          <w:sz w:val="32"/>
          <w:szCs w:val="32"/>
          <w:lang w:val="en-US" w:eastAsia="zh-CN" w:bidi="ar-SA"/>
        </w:rPr>
        <w:t>与行业协会、政府保持紧密沟通，积极探讨氟新材料产业集群高质量发展途径，围绕创新创业、创新资源聚集、创新人才引进、共性关键技术与重大产品、开发，加大支持创新中心研发、生产、交流等创新方面建设投入。加强政策落实，各类创新政策（投入补贴、新产品奖励、人才引进与培养）优先安排在创新中心先行先试，优化创新中心发展政策环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Times New Roman"/>
          <w:snapToGrid w:val="0"/>
          <w:color w:val="auto"/>
          <w:kern w:val="0"/>
          <w:sz w:val="32"/>
          <w:szCs w:val="32"/>
          <w:lang w:val="en-US" w:eastAsia="zh-CN" w:bidi="ar-SA"/>
        </w:rPr>
      </w:pPr>
      <w:r>
        <w:rPr>
          <w:rFonts w:hint="default" w:ascii="仿宋" w:hAnsi="仿宋" w:eastAsia="仿宋" w:cs="Times New Roman"/>
          <w:b/>
          <w:bCs/>
          <w:snapToGrid w:val="0"/>
          <w:color w:val="auto"/>
          <w:kern w:val="0"/>
          <w:sz w:val="32"/>
          <w:szCs w:val="32"/>
          <w:lang w:eastAsia="zh-CN" w:bidi="ar-SA"/>
          <w:woUserID w:val="1"/>
        </w:rPr>
        <w:t xml:space="preserve">    </w:t>
      </w:r>
      <w:r>
        <w:rPr>
          <w:rFonts w:hint="default" w:ascii="楷体_GB2312" w:hAnsi="楷体_GB2312" w:eastAsia="楷体_GB2312" w:cs="楷体_GB2312"/>
          <w:b/>
          <w:bCs/>
          <w:snapToGrid w:val="0"/>
          <w:color w:val="auto"/>
          <w:kern w:val="0"/>
          <w:sz w:val="32"/>
          <w:szCs w:val="32"/>
          <w:lang w:eastAsia="zh-CN" w:bidi="ar-SA"/>
          <w:woUserID w:val="1"/>
        </w:rPr>
        <w:t>（三）</w:t>
      </w:r>
      <w:r>
        <w:rPr>
          <w:rFonts w:hint="eastAsia" w:ascii="楷体_GB2312" w:hAnsi="楷体_GB2312" w:eastAsia="楷体_GB2312" w:cs="楷体_GB2312"/>
          <w:b/>
          <w:bCs/>
          <w:snapToGrid w:val="0"/>
          <w:color w:val="auto"/>
          <w:kern w:val="0"/>
          <w:sz w:val="32"/>
          <w:szCs w:val="32"/>
          <w:lang w:val="en-US" w:eastAsia="zh-CN" w:bidi="ar-SA"/>
          <w:woUserID w:val="1"/>
        </w:rPr>
        <w:t>探索多元化融资渠道，保障创新中心资金使用。</w:t>
      </w:r>
      <w:r>
        <w:rPr>
          <w:rFonts w:hint="eastAsia" w:ascii="仿宋" w:hAnsi="仿宋" w:eastAsia="仿宋" w:cs="Times New Roman"/>
          <w:snapToGrid w:val="0"/>
          <w:color w:val="auto"/>
          <w:kern w:val="0"/>
          <w:sz w:val="32"/>
          <w:szCs w:val="32"/>
          <w:lang w:val="en-US" w:eastAsia="zh-CN" w:bidi="ar-SA"/>
        </w:rPr>
        <w:t>探索采取企业主导、多方协同、多元投资、成果分享的新模式，构建多元化融资渠道。创新中心成员单位按照约定，通过入股或缴纳会员费的方式投入。鼓励社会资本利用股权投资等多种形式参与创新中心建设。向创新中心所在地的地方政府争取经费支持创新中心基本建设。</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Times New Roman"/>
          <w:snapToGrid w:val="0"/>
          <w:color w:val="auto"/>
          <w:kern w:val="0"/>
          <w:sz w:val="32"/>
          <w:szCs w:val="32"/>
          <w:lang w:val="en-US" w:eastAsia="zh-CN" w:bidi="ar-SA"/>
        </w:rPr>
      </w:pPr>
      <w:r>
        <w:rPr>
          <w:rFonts w:hint="default" w:ascii="仿宋" w:hAnsi="仿宋" w:eastAsia="仿宋" w:cs="Times New Roman"/>
          <w:b/>
          <w:bCs/>
          <w:snapToGrid w:val="0"/>
          <w:color w:val="auto"/>
          <w:kern w:val="0"/>
          <w:sz w:val="32"/>
          <w:szCs w:val="32"/>
          <w:lang w:eastAsia="zh-CN" w:bidi="ar-SA"/>
          <w:woUserID w:val="1"/>
        </w:rPr>
        <w:t xml:space="preserve">    </w:t>
      </w:r>
      <w:r>
        <w:rPr>
          <w:rFonts w:hint="default" w:ascii="楷体_GB2312" w:hAnsi="楷体_GB2312" w:eastAsia="楷体_GB2312" w:cs="楷体_GB2312"/>
          <w:b/>
          <w:bCs/>
          <w:snapToGrid w:val="0"/>
          <w:color w:val="auto"/>
          <w:kern w:val="0"/>
          <w:sz w:val="32"/>
          <w:szCs w:val="32"/>
          <w:lang w:eastAsia="zh-CN" w:bidi="ar-SA"/>
          <w:woUserID w:val="1"/>
        </w:rPr>
        <w:t>（四）</w:t>
      </w:r>
      <w:r>
        <w:rPr>
          <w:rFonts w:hint="eastAsia" w:ascii="楷体_GB2312" w:hAnsi="楷体_GB2312" w:eastAsia="楷体_GB2312" w:cs="楷体_GB2312"/>
          <w:b/>
          <w:bCs/>
          <w:snapToGrid w:val="0"/>
          <w:color w:val="auto"/>
          <w:kern w:val="0"/>
          <w:sz w:val="32"/>
          <w:szCs w:val="32"/>
          <w:lang w:val="en-US" w:eastAsia="zh-CN" w:bidi="ar-SA"/>
          <w:woUserID w:val="1"/>
        </w:rPr>
        <w:t>加强成员单位间资源共享，加快技术攻关与产业化进程。</w:t>
      </w:r>
      <w:r>
        <w:rPr>
          <w:rFonts w:hint="eastAsia" w:ascii="仿宋" w:hAnsi="仿宋" w:eastAsia="仿宋" w:cs="Times New Roman"/>
          <w:snapToGrid w:val="0"/>
          <w:color w:val="auto"/>
          <w:kern w:val="0"/>
          <w:sz w:val="32"/>
          <w:szCs w:val="32"/>
          <w:lang w:val="en-US" w:eastAsia="zh-CN" w:bidi="ar-SA"/>
        </w:rPr>
        <w:t>建立成员单位间高效沟通机制及渠道，简化成员间共享资源的审批流程，增加共享权限，最大力度支撑创新中心工作开展，及时解决技术研发过程中的问题，以最快的时间实现产业化及商业化，争取2023年</w:t>
      </w:r>
      <w:r>
        <w:rPr>
          <w:rFonts w:hint="eastAsia" w:ascii="仿宋" w:hAnsi="仿宋" w:eastAsia="仿宋" w:cs="Times New Roman"/>
          <w:snapToGrid w:val="0"/>
          <w:color w:val="auto"/>
          <w:kern w:val="0"/>
          <w:sz w:val="32"/>
          <w:szCs w:val="32"/>
          <w:lang w:val="en-US" w:eastAsia="zh-CN" w:bidi="ar"/>
        </w:rPr>
        <w:t>基本实现创新中心收支平衡</w:t>
      </w:r>
      <w:r>
        <w:rPr>
          <w:rFonts w:hint="eastAsia" w:ascii="仿宋" w:hAnsi="仿宋" w:eastAsia="仿宋" w:cs="Times New Roman"/>
          <w:snapToGrid w:val="0"/>
          <w:color w:val="auto"/>
          <w:kern w:val="0"/>
          <w:sz w:val="32"/>
          <w:szCs w:val="32"/>
          <w:lang w:val="en-US" w:eastAsia="zh-CN" w:bidi="ar-SA"/>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Times New Roman"/>
          <w:snapToGrid w:val="0"/>
          <w:color w:val="auto"/>
          <w:kern w:val="0"/>
          <w:sz w:val="32"/>
          <w:szCs w:val="32"/>
          <w:lang w:val="en-US" w:eastAsia="zh-CN" w:bidi="ar-SA"/>
        </w:rPr>
      </w:pPr>
      <w:r>
        <w:rPr>
          <w:rFonts w:hint="default" w:ascii="仿宋" w:hAnsi="仿宋" w:eastAsia="仿宋" w:cs="Times New Roman"/>
          <w:b/>
          <w:bCs/>
          <w:snapToGrid w:val="0"/>
          <w:color w:val="auto"/>
          <w:kern w:val="0"/>
          <w:sz w:val="32"/>
          <w:szCs w:val="32"/>
          <w:lang w:eastAsia="zh-CN" w:bidi="ar-SA"/>
          <w:woUserID w:val="1"/>
        </w:rPr>
        <w:t xml:space="preserve">    </w:t>
      </w:r>
      <w:r>
        <w:rPr>
          <w:rFonts w:hint="default" w:ascii="楷体_GB2312" w:hAnsi="楷体_GB2312" w:eastAsia="楷体_GB2312" w:cs="楷体_GB2312"/>
          <w:b/>
          <w:bCs/>
          <w:snapToGrid w:val="0"/>
          <w:color w:val="auto"/>
          <w:kern w:val="0"/>
          <w:sz w:val="32"/>
          <w:szCs w:val="32"/>
          <w:lang w:eastAsia="zh-CN" w:bidi="ar-SA"/>
          <w:woUserID w:val="1"/>
        </w:rPr>
        <w:t>（五）</w:t>
      </w:r>
      <w:r>
        <w:rPr>
          <w:rFonts w:hint="eastAsia" w:ascii="楷体_GB2312" w:hAnsi="楷体_GB2312" w:eastAsia="楷体_GB2312" w:cs="楷体_GB2312"/>
          <w:b/>
          <w:bCs/>
          <w:snapToGrid w:val="0"/>
          <w:color w:val="auto"/>
          <w:kern w:val="0"/>
          <w:sz w:val="32"/>
          <w:szCs w:val="32"/>
          <w:lang w:val="en-US" w:eastAsia="zh-CN" w:bidi="ar-SA"/>
          <w:woUserID w:val="1"/>
        </w:rPr>
        <w:t>加强人才培养和引进，加快研发进度。</w:t>
      </w:r>
      <w:r>
        <w:rPr>
          <w:rFonts w:hint="eastAsia" w:ascii="仿宋" w:hAnsi="仿宋" w:eastAsia="仿宋" w:cs="Times New Roman"/>
          <w:snapToGrid w:val="0"/>
          <w:color w:val="auto"/>
          <w:kern w:val="0"/>
          <w:sz w:val="32"/>
          <w:szCs w:val="32"/>
          <w:lang w:val="en-US" w:eastAsia="zh-CN" w:bidi="ar-SA"/>
        </w:rPr>
        <w:t>依托成员单位中高校的教育资源，建立健全制造业人才培养体系，支持设立氟新材料研究与应用课程。有效利用省人才计划，引进海内外制造业高端领军人才和专业团队。建立和完善人才激励机制，落实科研人员科研成果转化的股权、期权激励和奖励等收益分配政策。</w:t>
      </w:r>
    </w:p>
    <w:p>
      <w:pPr>
        <w:pStyle w:val="4"/>
        <w:widowControl/>
        <w:numPr>
          <w:ilvl w:val="0"/>
          <w:numId w:val="0"/>
        </w:numPr>
        <w:snapToGrid/>
        <w:spacing w:beforeAutospacing="0" w:afterAutospacing="0" w:line="240" w:lineRule="auto"/>
        <w:ind w:left="0" w:leftChars="0" w:right="0" w:rightChars="0" w:firstLine="0" w:firstLineChars="0"/>
        <w:rPr>
          <w:rFonts w:hint="eastAsia" w:ascii="仿宋" w:hAnsi="仿宋" w:eastAsia="仿宋" w:cs="Times New Roman"/>
          <w:snapToGrid w:val="0"/>
          <w:color w:val="auto"/>
          <w:kern w:val="0"/>
          <w:sz w:val="32"/>
          <w:szCs w:val="32"/>
          <w:lang w:val="en-US" w:eastAsia="zh-CN" w:bidi="ar-SA"/>
        </w:rPr>
      </w:pPr>
      <w:r>
        <w:rPr>
          <w:rFonts w:hint="default" w:ascii="仿宋" w:hAnsi="仿宋" w:eastAsia="仿宋" w:cs="Times New Roman"/>
          <w:b/>
          <w:bCs/>
          <w:snapToGrid w:val="0"/>
          <w:color w:val="auto"/>
          <w:kern w:val="0"/>
          <w:sz w:val="32"/>
          <w:szCs w:val="32"/>
          <w:lang w:eastAsia="zh-CN" w:bidi="ar-SA"/>
          <w:woUserID w:val="1"/>
        </w:rPr>
        <w:t xml:space="preserve">    </w:t>
      </w:r>
      <w:r>
        <w:rPr>
          <w:rFonts w:hint="eastAsia" w:ascii="楷体_GB2312" w:hAnsi="楷体_GB2312" w:eastAsia="楷体_GB2312" w:cs="楷体_GB2312"/>
          <w:b/>
          <w:bCs/>
          <w:snapToGrid w:val="0"/>
          <w:color w:val="auto"/>
          <w:kern w:val="0"/>
          <w:sz w:val="32"/>
          <w:szCs w:val="32"/>
          <w:lang w:eastAsia="zh-CN" w:bidi="ar-SA"/>
          <w:woUserID w:val="1"/>
        </w:rPr>
        <w:t>（六）</w:t>
      </w:r>
      <w:r>
        <w:rPr>
          <w:rFonts w:hint="eastAsia" w:ascii="楷体_GB2312" w:hAnsi="楷体_GB2312" w:eastAsia="楷体_GB2312" w:cs="楷体_GB2312"/>
          <w:b/>
          <w:bCs/>
          <w:snapToGrid w:val="0"/>
          <w:color w:val="auto"/>
          <w:kern w:val="0"/>
          <w:sz w:val="32"/>
          <w:szCs w:val="32"/>
          <w:lang w:val="en-US" w:eastAsia="zh-CN" w:bidi="ar-SA"/>
        </w:rPr>
        <w:t>积极参与国内外合作，提高技术转化需求。</w:t>
      </w:r>
      <w:r>
        <w:rPr>
          <w:rFonts w:hint="eastAsia" w:ascii="仿宋" w:hAnsi="仿宋" w:eastAsia="仿宋" w:cs="Times New Roman"/>
          <w:snapToGrid w:val="0"/>
          <w:color w:val="auto"/>
          <w:kern w:val="0"/>
          <w:sz w:val="32"/>
          <w:szCs w:val="32"/>
          <w:lang w:val="en-US" w:eastAsia="zh-CN" w:bidi="ar-SA"/>
        </w:rPr>
        <w:t>用开放的视野，促进创新中心和产业链的融合，加强对国际科技合作项目的跟踪，鼓励创新中心对境外创新资源的并购，融入全球知识生产链，与国际同行开展实质性研发与创新合作。</w:t>
      </w:r>
    </w:p>
    <w:p>
      <w:pPr>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MingLiU">
    <w:altName w:val="汉仪书宋二KW"/>
    <w:panose1 w:val="02020509000000000000"/>
    <w:charset w:val="88"/>
    <w:family w:val="modern"/>
    <w:pitch w:val="default"/>
    <w:sig w:usb0="00000000" w:usb1="00000000" w:usb2="00000016" w:usb3="00000000" w:csb0="00100001" w:csb1="00000000"/>
  </w:font>
  <w:font w:name="仿宋_GB2312">
    <w:altName w:val="汉仪仿宋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楷体_GB2312">
    <w:altName w:val="汉仪楷体KW"/>
    <w:panose1 w:val="02010609030101010101"/>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楷体_GB2312">
    <w:altName w:val="汉仪楷体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6CA7B"/>
    <w:multiLevelType w:val="singleLevel"/>
    <w:tmpl w:val="B2E6CA7B"/>
    <w:lvl w:ilvl="0" w:tentative="0">
      <w:start w:val="1"/>
      <w:numFmt w:val="chineseCounting"/>
      <w:suff w:val="nothing"/>
      <w:lvlText w:val="（%1）"/>
      <w:lvlJc w:val="left"/>
      <w:pPr>
        <w:ind w:left="-1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MjVlMDY1NmE3NmVhNjc2NGY0ZWUyNGYxYjJkYjkifQ=="/>
  </w:docVars>
  <w:rsids>
    <w:rsidRoot w:val="3EE010F7"/>
    <w:rsid w:val="24BDF046"/>
    <w:rsid w:val="3EE010F7"/>
    <w:rsid w:val="468B0FD3"/>
    <w:rsid w:val="5E142C65"/>
    <w:rsid w:val="797393C8"/>
    <w:rsid w:val="ADDFA6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line="360" w:lineRule="auto"/>
      <w:ind w:firstLine="200" w:firstLineChars="200"/>
    </w:pPr>
    <w:rPr>
      <w:rFonts w:ascii="Times New Roman" w:hAnsi="Times New Roman"/>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文本1"/>
    <w:basedOn w:val="1"/>
    <w:qFormat/>
    <w:uiPriority w:val="0"/>
    <w:pPr>
      <w:shd w:val="clear" w:color="auto" w:fill="FFFFFF"/>
      <w:spacing w:line="0" w:lineRule="atLeast"/>
      <w:jc w:val="left"/>
    </w:pPr>
    <w:rPr>
      <w:rFonts w:ascii="MingLiU" w:hAnsi="MingLiU" w:eastAsia="MingLiU"/>
      <w:spacing w:val="13"/>
      <w:kern w:val="0"/>
      <w:sz w:val="14"/>
      <w:szCs w:val="14"/>
      <w:shd w:val="clear" w:color="auto" w:fill="FFFFFF"/>
    </w:rPr>
  </w:style>
  <w:style w:type="paragraph" w:styleId="8">
    <w:name w:val="List Paragraph"/>
    <w:basedOn w:val="1"/>
    <w:qFormat/>
    <w:uiPriority w:val="34"/>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4772</Words>
  <Characters>4930</Characters>
  <Lines>0</Lines>
  <Paragraphs>0</Paragraphs>
  <TotalTime>0</TotalTime>
  <ScaleCrop>false</ScaleCrop>
  <LinksUpToDate>false</LinksUpToDate>
  <CharactersWithSpaces>4935</CharactersWithSpaces>
  <Application>WPS Office WWO_wpscloud_20220531170121-5ca797624d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2022-07-19T01:37:00Z</dcterms:created>
  <dc:creator>许耕诗</dc:creator>
  <cp:lastModifiedBy>姚欣</cp:lastModifiedBy>
  <dcterms:modified xsi:type="dcterms:W3CDTF">2022-08-25T15:15:26Z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421A6C8D69B14A47B5E4E5D54F018877</vt:lpwstr>
  </property>
</Properties>
</file>