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华文中宋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华文中宋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华文中宋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jc w:val="center"/>
        <w:rPr>
          <w:rFonts w:ascii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项目成果对接征集表</w:t>
      </w:r>
      <w:bookmarkEnd w:id="0"/>
    </w:p>
    <w:p>
      <w:pPr>
        <w:spacing w:line="400" w:lineRule="exact"/>
        <w:ind w:right="345"/>
        <w:jc w:val="right"/>
        <w:rPr>
          <w:rFonts w:ascii="宋体"/>
          <w:color w:val="auto"/>
        </w:rPr>
      </w:pPr>
      <w:r>
        <w:rPr>
          <w:rFonts w:hint="eastAsia" w:ascii="宋体" w:hAnsi="宋体" w:cs="宋体"/>
          <w:color w:val="auto"/>
          <w:sz w:val="24"/>
          <w:szCs w:val="24"/>
        </w:rPr>
        <w:t>填表日期：</w:t>
      </w:r>
      <w:r>
        <w:rPr>
          <w:rFonts w:ascii="宋体" w:hAnsi="宋体" w:cs="宋体"/>
          <w:color w:val="auto"/>
          <w:sz w:val="24"/>
          <w:szCs w:val="24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ascii="宋体" w:hAnsi="宋体" w:cs="宋体"/>
          <w:color w:val="auto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ascii="宋体" w:hAnsi="宋体" w:cs="宋体"/>
          <w:color w:val="auto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  <w:r>
        <w:rPr>
          <w:rFonts w:ascii="宋体"/>
          <w:color w:val="auto"/>
        </w:rPr>
        <w:t> 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764"/>
        <w:gridCol w:w="2469"/>
        <w:gridCol w:w="1099"/>
        <w:gridCol w:w="101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填报单位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领域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电子信息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□机械装备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石油化工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纺织服装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食品加工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轻工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冶金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□建材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□新材料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□新能源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新能源汽车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节能环保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□生物与新医药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海洋高新</w:t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宋体"/>
                <w:color w:val="auto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color w:val="auto"/>
                <w:kern w:val="0"/>
                <w:sz w:val="21"/>
                <w:szCs w:val="21"/>
              </w:rPr>
              <w:t>（请在相应□内打“√”或填写）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项目先进性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□国际领先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□国际先进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□国内领先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□国内先进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320" w:lineRule="exact"/>
              <w:jc w:val="left"/>
              <w:rPr>
                <w:rFonts w:asci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□国际发明专利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□国内发明专利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成果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提供方</w:t>
            </w: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成果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接受方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对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接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单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联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系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人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电话或手机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单位属性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□省内高校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□省外高校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□省内科研院所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□省外科研院所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</w:rPr>
              <w:t>□境外高校</w:t>
            </w:r>
            <w:r>
              <w:rPr>
                <w:rFonts w:ascii="宋体" w:hAnsi="宋体" w:cs="宋体"/>
                <w:color w:val="auto"/>
                <w:spacing w:val="-1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</w:rPr>
              <w:t>□境外科研院所</w:t>
            </w:r>
            <w:r>
              <w:rPr>
                <w:rFonts w:ascii="宋体" w:hAnsi="宋体" w:cs="宋体"/>
                <w:color w:val="auto"/>
                <w:spacing w:val="-1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1"/>
                <w:szCs w:val="21"/>
              </w:rPr>
              <w:t>□其它</w:t>
            </w: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□国有企业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□民营企业</w:t>
            </w:r>
          </w:p>
          <w:p>
            <w:pPr>
              <w:widowControl/>
              <w:spacing w:line="320" w:lineRule="exact"/>
              <w:jc w:val="left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□省股份制企业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□个人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成果拥有者属性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院士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闽籍专家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海外留学人员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提供方来源地区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境外：国别（地区）</w:t>
            </w:r>
            <w:r>
              <w:rPr>
                <w:rFonts w:ascii="宋体" w:hAnsi="宋体" w:cs="宋体"/>
                <w:color w:val="auto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国内：</w:t>
            </w:r>
            <w:r>
              <w:rPr>
                <w:rFonts w:ascii="宋体" w:hAnsi="宋体" w:cs="宋体"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省（市）</w:t>
            </w:r>
            <w:r>
              <w:rPr>
                <w:rFonts w:ascii="宋体" w:hAnsi="宋体" w:cs="宋体"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项目总投资（其中购买专利或技术转让费）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总投资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)</w:t>
            </w:r>
          </w:p>
        </w:tc>
        <w:tc>
          <w:tcPr>
            <w:tcW w:w="4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其中专利、技术转让费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4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预期经济效益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产值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税收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)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利润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2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合作方式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购买专利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技术转让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技术入股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合作开发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签约方式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合同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协议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初步接洽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签约日期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应用成果简介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备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注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t>备注：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4月10日前，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发送邮件至省机械科学研究院（福建省工业项目成果及技术需求对接中心）邮箱：</w:t>
      </w:r>
      <w:r>
        <w:rPr>
          <w:rFonts w:hint="default" w:ascii="宋体" w:hAnsi="宋体" w:cs="宋体"/>
          <w:color w:val="auto"/>
          <w:kern w:val="0"/>
          <w:sz w:val="18"/>
          <w:szCs w:val="18"/>
          <w:lang w:val="en" w:eastAsia="zh-CN"/>
        </w:rPr>
        <w:fldChar w:fldCharType="begin"/>
      </w:r>
      <w:r>
        <w:rPr>
          <w:rFonts w:hint="default" w:ascii="宋体" w:hAnsi="宋体" w:cs="宋体"/>
          <w:color w:val="auto"/>
          <w:kern w:val="0"/>
          <w:sz w:val="18"/>
          <w:szCs w:val="18"/>
          <w:lang w:val="en" w:eastAsia="zh-CN"/>
        </w:rPr>
        <w:instrText xml:space="preserve"> HYPERLINK "mailto:sjxcyyj@gxt.fujian.gov.cn。" </w:instrText>
      </w:r>
      <w:r>
        <w:rPr>
          <w:rFonts w:hint="default" w:ascii="宋体" w:hAnsi="宋体" w:cs="宋体"/>
          <w:color w:val="auto"/>
          <w:kern w:val="0"/>
          <w:sz w:val="18"/>
          <w:szCs w:val="18"/>
          <w:lang w:val="en" w:eastAsia="zh-CN"/>
        </w:rPr>
        <w:fldChar w:fldCharType="separate"/>
      </w:r>
      <w:r>
        <w:rPr>
          <w:rFonts w:hint="default" w:ascii="宋体" w:hAnsi="宋体" w:cs="宋体"/>
          <w:color w:val="auto"/>
          <w:kern w:val="0"/>
          <w:sz w:val="18"/>
          <w:szCs w:val="18"/>
          <w:lang w:val="en" w:eastAsia="zh-CN"/>
        </w:rPr>
        <w:t>sjx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y</w:t>
      </w:r>
      <w:r>
        <w:rPr>
          <w:rFonts w:hint="default" w:ascii="宋体" w:hAnsi="宋体" w:cs="宋体"/>
          <w:color w:val="auto"/>
          <w:kern w:val="0"/>
          <w:sz w:val="18"/>
          <w:szCs w:val="18"/>
          <w:lang w:val="en" w:eastAsia="zh-CN"/>
        </w:rPr>
        <w:t>cyyj@gxt.fujian.gov.cn</w:t>
      </w:r>
      <w:r>
        <w:rPr>
          <w:rFonts w:hint="default" w:ascii="宋体" w:hAnsi="宋体" w:cs="宋体"/>
          <w:color w:val="auto"/>
          <w:kern w:val="0"/>
          <w:sz w:val="18"/>
          <w:szCs w:val="18"/>
          <w:lang w:val="en" w:eastAsia="zh-CN"/>
        </w:rPr>
        <w:fldChar w:fldCharType="end"/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。联系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人：林洪静</w:t>
      </w:r>
      <w:r>
        <w:rPr>
          <w:rFonts w:ascii="宋体" w:hAnsi="宋体" w:cs="宋体"/>
          <w:color w:val="auto"/>
          <w:kern w:val="0"/>
          <w:sz w:val="18"/>
          <w:szCs w:val="18"/>
        </w:rPr>
        <w:t>0591-83321067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、</w:t>
      </w:r>
      <w:r>
        <w:rPr>
          <w:rFonts w:ascii="宋体" w:hAnsi="宋体" w:cs="宋体"/>
          <w:color w:val="auto"/>
          <w:kern w:val="0"/>
          <w:sz w:val="18"/>
          <w:szCs w:val="18"/>
        </w:rPr>
        <w:t>13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705048126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，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eastAsia="zh-CN"/>
        </w:rPr>
        <w:t>陈何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val="en-US" w:eastAsia="zh-CN"/>
        </w:rPr>
        <w:t>0591-83350349、13960853062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>。</w:t>
      </w:r>
    </w:p>
    <w:p/>
    <w:sectPr>
      <w:pgSz w:w="11906" w:h="16838"/>
      <w:pgMar w:top="1020" w:right="1474" w:bottom="850" w:left="1474" w:header="851" w:footer="992" w:gutter="0"/>
      <w:paperSrc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6B5162"/>
    <w:rsid w:val="EF6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2023-02-20T15:38:00Z</dcterms:created>
  <dc:creator>陈梅</dc:creator>
  <cp:lastModifiedBy>陈梅</cp:lastModifiedBy>
  <dcterms:modified xsi:type="dcterms:W3CDTF">2023-02-20T15:39:16Z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