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福建省新材料新产品征集汇总表</w:t>
      </w:r>
      <w:bookmarkStart w:id="0" w:name="_GoBack"/>
      <w:bookmarkEnd w:id="0"/>
    </w:p>
    <w:tbl>
      <w:tblPr>
        <w:tblStyle w:val="11"/>
        <w:tblpPr w:leftFromText="180" w:rightFromText="180" w:vertAnchor="page" w:horzAnchor="page" w:tblpX="1623" w:tblpY="3514"/>
        <w:tblOverlap w:val="never"/>
        <w:tblW w:w="136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12"/>
        <w:gridCol w:w="996"/>
        <w:gridCol w:w="1294"/>
        <w:gridCol w:w="935"/>
        <w:gridCol w:w="966"/>
        <w:gridCol w:w="925"/>
        <w:gridCol w:w="1480"/>
        <w:gridCol w:w="795"/>
        <w:gridCol w:w="1238"/>
        <w:gridCol w:w="1425"/>
        <w:gridCol w:w="954"/>
        <w:gridCol w:w="739"/>
        <w:gridCol w:w="729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企业名称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产品名称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型号规格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企业202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年经营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情况</w:t>
            </w:r>
          </w:p>
        </w:tc>
        <w:tc>
          <w:tcPr>
            <w:tcW w:w="5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新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材料新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产品情况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所属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行业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所属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地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区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23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营业收入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（万元）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营收同比（%）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研发投入（万元）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产品简介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上市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销售时间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2023年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新材料新产品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销售收入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（万元）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产品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优势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特点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自评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技术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水平</w:t>
            </w: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福建***公司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***靶材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A**型）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***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***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***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产品采用***技术工艺，具备***功能，应用于***领域。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2022年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***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具有导电性优良(电阻率低)，在可见光波段有良好的透过率、耐候性和环境稳定性，可媲美欧美***品牌产品水平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国内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国际领先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有色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金属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福州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长乐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tabs>
          <w:tab w:val="left" w:pos="8802"/>
        </w:tabs>
        <w:jc w:val="left"/>
        <w:rPr>
          <w:rFonts w:hint="eastAsia"/>
        </w:rPr>
      </w:pPr>
    </w:p>
    <w:sectPr>
      <w:headerReference r:id="rId3" w:type="default"/>
      <w:footerReference r:id="rId4" w:type="default"/>
      <w:pgSz w:w="16838" w:h="11906" w:orient="landscape"/>
      <w:pgMar w:top="1531" w:right="2041" w:bottom="1531" w:left="164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oaYJL0wAAAAUB&#10;AAAPAAAAAAAAAAEAIAAAADgAAABkcnMvZG93bnJldi54bWxQSwECFAAUAAAACACHTuJAXiVGdNEB&#10;AACjAwAADgAAAAAAAAABACAAAAA4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HorizontalSpacing w:val="160"/>
  <w:drawingGridVerticalSpacing w:val="595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EFE92A"/>
    <w:rsid w:val="2BF7E639"/>
    <w:rsid w:val="2D397B88"/>
    <w:rsid w:val="33FE8EE4"/>
    <w:rsid w:val="37910916"/>
    <w:rsid w:val="380B159F"/>
    <w:rsid w:val="3BF9B00D"/>
    <w:rsid w:val="3E5C68C8"/>
    <w:rsid w:val="3FF92F6B"/>
    <w:rsid w:val="3FFF5A07"/>
    <w:rsid w:val="41D165E8"/>
    <w:rsid w:val="452819A8"/>
    <w:rsid w:val="497FFDAE"/>
    <w:rsid w:val="4BFF006D"/>
    <w:rsid w:val="4FF11E64"/>
    <w:rsid w:val="57262BC8"/>
    <w:rsid w:val="57CE00E6"/>
    <w:rsid w:val="5DEFB6CF"/>
    <w:rsid w:val="5F7F2B02"/>
    <w:rsid w:val="61B71C1E"/>
    <w:rsid w:val="66FD6830"/>
    <w:rsid w:val="6979D596"/>
    <w:rsid w:val="6FAD8A2A"/>
    <w:rsid w:val="6FEFB0C0"/>
    <w:rsid w:val="71FFC6DE"/>
    <w:rsid w:val="767FC6AA"/>
    <w:rsid w:val="7757BE34"/>
    <w:rsid w:val="77DB4927"/>
    <w:rsid w:val="79FE0FB6"/>
    <w:rsid w:val="7B2F11C4"/>
    <w:rsid w:val="7BE7B4EA"/>
    <w:rsid w:val="7BFF0F17"/>
    <w:rsid w:val="7EFC6B2A"/>
    <w:rsid w:val="7F3F2991"/>
    <w:rsid w:val="7F5B8A90"/>
    <w:rsid w:val="7F7F3009"/>
    <w:rsid w:val="7FBFB100"/>
    <w:rsid w:val="7FE7B026"/>
    <w:rsid w:val="7FEF23B5"/>
    <w:rsid w:val="7FF74B01"/>
    <w:rsid w:val="7FFEF989"/>
    <w:rsid w:val="8127AB01"/>
    <w:rsid w:val="9BFFAA30"/>
    <w:rsid w:val="9F7B3DF3"/>
    <w:rsid w:val="A53F6F4D"/>
    <w:rsid w:val="B6D773B1"/>
    <w:rsid w:val="B6DF5899"/>
    <w:rsid w:val="BE7D8807"/>
    <w:rsid w:val="BFDEA604"/>
    <w:rsid w:val="BFEE61CD"/>
    <w:rsid w:val="C77F66AC"/>
    <w:rsid w:val="D7DE7137"/>
    <w:rsid w:val="D7FF484B"/>
    <w:rsid w:val="DBF82669"/>
    <w:rsid w:val="DEFF1DA4"/>
    <w:rsid w:val="DFDDCBDA"/>
    <w:rsid w:val="E19ADA55"/>
    <w:rsid w:val="EE7F8155"/>
    <w:rsid w:val="EFDF8B00"/>
    <w:rsid w:val="F32B926F"/>
    <w:rsid w:val="F5FE94C3"/>
    <w:rsid w:val="F7948083"/>
    <w:rsid w:val="FBE74C5C"/>
    <w:rsid w:val="FBE79F1E"/>
    <w:rsid w:val="FE7C4C6A"/>
    <w:rsid w:val="FF0F9891"/>
    <w:rsid w:val="FF3F5180"/>
    <w:rsid w:val="FF7E90CF"/>
    <w:rsid w:val="FFAF5B3C"/>
    <w:rsid w:val="FFD25377"/>
    <w:rsid w:val="FFEA4EE5"/>
    <w:rsid w:val="FFFEA5C3"/>
    <w:rsid w:val="FFFFD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left="0" w:leftChars="0" w:firstLine="420"/>
    </w:pPr>
  </w:style>
  <w:style w:type="paragraph" w:styleId="3">
    <w:name w:val="Body Text Indent"/>
    <w:basedOn w:val="1"/>
    <w:unhideWhenUsed/>
    <w:qFormat/>
    <w:uiPriority w:val="99"/>
    <w:pPr>
      <w:spacing w:after="120" w:afterLines="0"/>
      <w:ind w:left="420" w:leftChars="200"/>
    </w:pPr>
  </w:style>
  <w:style w:type="paragraph" w:styleId="4">
    <w:name w:val="index 6"/>
    <w:next w:val="1"/>
    <w:unhideWhenUsed/>
    <w:qFormat/>
    <w:uiPriority w:val="99"/>
    <w:pPr>
      <w:widowControl w:val="0"/>
      <w:ind w:left="2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"/>
    <w:basedOn w:val="1"/>
    <w:next w:val="7"/>
    <w:unhideWhenUsed/>
    <w:qFormat/>
    <w:uiPriority w:val="99"/>
    <w:pPr>
      <w:spacing w:after="120" w:afterLines="0"/>
    </w:pPr>
  </w:style>
  <w:style w:type="paragraph" w:styleId="7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2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1</TotalTime>
  <ScaleCrop>false</ScaleCrop>
  <LinksUpToDate>false</LinksUpToDate>
  <CharactersWithSpaces>24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2013-12-24T02:22:00Z</dcterms:created>
  <dc:creator>jane</dc:creator>
  <cp:lastModifiedBy>李斯奇</cp:lastModifiedBy>
  <cp:lastPrinted>2024-04-25T23:57:00Z</cp:lastPrinted>
  <dcterms:modified xsi:type="dcterms:W3CDTF">2024-04-24T18:12:36Z</dcterms:modified>
  <dc:title>福建省经济贸易委员会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C85DDA5C37E5928EE5D928668D9FAF38</vt:lpwstr>
  </property>
</Properties>
</file>