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eastAsia="zh-CN"/>
        </w:rPr>
        <w:t>度福建省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  <w:t>中小企业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eastAsia="zh-CN"/>
        </w:rPr>
        <w:t>特色产业集群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设区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联系人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手机：</w:t>
      </w:r>
    </w:p>
    <w:tbl>
      <w:tblPr>
        <w:tblStyle w:val="5"/>
        <w:tblW w:w="14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县（市、区）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EiXNsfNAQAAiQ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E8340"/>
    <w:rsid w:val="0F9C8818"/>
    <w:rsid w:val="37FF757B"/>
    <w:rsid w:val="6FC7050B"/>
    <w:rsid w:val="7DE1BF2B"/>
    <w:rsid w:val="B9DE8340"/>
    <w:rsid w:val="E7F47575"/>
    <w:rsid w:val="EB5EAAC6"/>
    <w:rsid w:val="EEEE7D25"/>
    <w:rsid w:val="F6F1E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2022-09-19T01:39:00Z</dcterms:created>
  <dc:creator>kylin</dc:creator>
  <cp:lastModifiedBy>林源</cp:lastModifiedBy>
  <dcterms:modified xsi:type="dcterms:W3CDTF">2026-02-25T21:38:04Z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