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/>
        <w:adjustRightInd w:val="0"/>
        <w:snapToGrid w:val="0"/>
        <w:spacing w:beforeLines="0" w:line="600" w:lineRule="atLeast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附件2</w:t>
      </w:r>
    </w:p>
    <w:p>
      <w:pPr>
        <w:widowControl w:val="0"/>
        <w:wordWrap/>
        <w:adjustRightInd w:val="0"/>
        <w:snapToGrid w:val="0"/>
        <w:spacing w:beforeLines="0" w:line="600" w:lineRule="atLeas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</w:p>
    <w:p>
      <w:pPr>
        <w:widowControl w:val="0"/>
        <w:wordWrap/>
        <w:adjustRightInd w:val="0"/>
        <w:snapToGrid w:val="0"/>
        <w:spacing w:beforeLines="0" w:line="600" w:lineRule="atLeas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</w:p>
    <w:p>
      <w:pPr>
        <w:widowControl w:val="0"/>
        <w:wordWrap/>
        <w:adjustRightInd w:val="0"/>
        <w:snapToGrid w:val="0"/>
        <w:spacing w:beforeLines="0" w:line="600" w:lineRule="atLeas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</w:p>
    <w:p>
      <w:pPr>
        <w:widowControl w:val="0"/>
        <w:wordWrap/>
        <w:adjustRightInd w:val="0"/>
        <w:snapToGrid w:val="0"/>
        <w:spacing w:beforeLines="0" w:line="600" w:lineRule="atLeas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</w:p>
    <w:p>
      <w:pPr>
        <w:widowControl w:val="0"/>
        <w:wordWrap/>
        <w:adjustRightInd w:val="0"/>
        <w:snapToGrid w:val="0"/>
        <w:spacing w:beforeLines="0" w:line="600" w:lineRule="atLeas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福建省近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零碳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工厂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申报书</w:t>
      </w:r>
    </w:p>
    <w:p>
      <w:pPr>
        <w:adjustRightInd w:val="0"/>
        <w:snapToGrid w:val="0"/>
        <w:spacing w:beforeLines="0" w:line="600" w:lineRule="atLeast"/>
        <w:ind w:firstLine="880"/>
        <w:rPr>
          <w:rFonts w:ascii="Times New Roman" w:hAnsi="Times New Roman" w:eastAsia="黑体" w:cs="Times New Roman"/>
          <w:color w:val="auto"/>
          <w:sz w:val="44"/>
          <w:szCs w:val="44"/>
          <w:highlight w:val="none"/>
        </w:rPr>
      </w:pPr>
    </w:p>
    <w:p>
      <w:pPr>
        <w:adjustRightInd w:val="0"/>
        <w:snapToGrid w:val="0"/>
        <w:spacing w:beforeLines="0" w:line="600" w:lineRule="atLeast"/>
        <w:ind w:firstLine="560"/>
        <w:rPr>
          <w:rFonts w:ascii="Times New Roman" w:hAnsi="Times New Roman" w:eastAsia="仿宋_GB2312" w:cs="Times New Roman"/>
          <w:color w:val="auto"/>
          <w:sz w:val="28"/>
          <w:szCs w:val="24"/>
          <w:highlight w:val="none"/>
        </w:rPr>
      </w:pPr>
    </w:p>
    <w:p>
      <w:pPr>
        <w:adjustRightInd w:val="0"/>
        <w:snapToGrid w:val="0"/>
        <w:spacing w:beforeLines="0" w:line="600" w:lineRule="atLeast"/>
        <w:rPr>
          <w:rFonts w:ascii="Times New Roman" w:hAnsi="Times New Roman" w:eastAsia="方正仿宋简体" w:cs="Times New Roman"/>
          <w:color w:val="auto"/>
          <w:szCs w:val="24"/>
          <w:highlight w:val="none"/>
        </w:rPr>
      </w:pPr>
    </w:p>
    <w:p>
      <w:pPr>
        <w:adjustRightInd w:val="0"/>
        <w:snapToGrid w:val="0"/>
        <w:spacing w:beforeLines="0" w:line="600" w:lineRule="atLeast"/>
        <w:rPr>
          <w:rFonts w:ascii="Times New Roman" w:hAnsi="Times New Roman" w:eastAsia="方正仿宋简体" w:cs="Times New Roman"/>
          <w:color w:val="auto"/>
          <w:szCs w:val="24"/>
          <w:highlight w:val="none"/>
        </w:rPr>
      </w:pPr>
    </w:p>
    <w:p>
      <w:pPr>
        <w:widowControl w:val="0"/>
        <w:adjustRightInd w:val="0"/>
        <w:snapToGrid w:val="0"/>
        <w:spacing w:beforeLines="0" w:after="0" w:afterLines="0" w:afterAutospacing="0" w:line="600" w:lineRule="atLeast"/>
        <w:ind w:firstLine="640" w:firstLineChars="200"/>
        <w:jc w:val="both"/>
        <w:rPr>
          <w:rFonts w:ascii="Times New Roman" w:hAnsi="Times New Roman" w:eastAsia="方正仿宋简体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>
      <w:pPr>
        <w:adjustRightInd w:val="0"/>
        <w:snapToGrid w:val="0"/>
        <w:spacing w:beforeLines="0" w:line="600" w:lineRule="atLeast"/>
        <w:rPr>
          <w:rFonts w:ascii="Times New Roman" w:hAnsi="Times New Roman" w:eastAsia="方正仿宋简体" w:cs="Times New Roman"/>
          <w:color w:val="auto"/>
          <w:szCs w:val="24"/>
          <w:highlight w:val="none"/>
        </w:rPr>
      </w:pPr>
    </w:p>
    <w:p>
      <w:pPr>
        <w:widowControl w:val="0"/>
        <w:adjustRightInd w:val="0"/>
        <w:snapToGrid w:val="0"/>
        <w:spacing w:beforeLines="0" w:after="0" w:afterLines="0" w:afterAutospacing="0" w:line="600" w:lineRule="atLeast"/>
        <w:ind w:firstLine="640" w:firstLineChars="200"/>
        <w:jc w:val="both"/>
        <w:rPr>
          <w:rFonts w:ascii="Times New Roman" w:hAnsi="Times New Roman" w:eastAsia="方正仿宋简体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>
      <w:pPr>
        <w:widowControl w:val="0"/>
        <w:adjustRightInd w:val="0"/>
        <w:snapToGrid w:val="0"/>
        <w:spacing w:beforeLines="0" w:after="0" w:afterLines="0" w:afterAutospacing="0" w:line="600" w:lineRule="atLeast"/>
        <w:jc w:val="both"/>
        <w:rPr>
          <w:rFonts w:ascii="Times New Roman" w:hAnsi="Times New Roman" w:eastAsia="方正仿宋简体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>
      <w:pPr>
        <w:pStyle w:val="2"/>
        <w:rPr>
          <w:lang w:val="en-US" w:eastAsia="zh-CN"/>
        </w:rPr>
      </w:pPr>
    </w:p>
    <w:p>
      <w:pPr>
        <w:widowControl w:val="0"/>
        <w:adjustRightInd w:val="0"/>
        <w:snapToGrid w:val="0"/>
        <w:spacing w:beforeLines="0" w:after="0" w:afterLines="0" w:afterAutospacing="0" w:line="600" w:lineRule="atLeast"/>
        <w:jc w:val="both"/>
        <w:rPr>
          <w:rFonts w:ascii="Times New Roman" w:hAnsi="Times New Roman" w:eastAsia="方正仿宋简体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>
      <w:pPr>
        <w:widowControl w:val="0"/>
        <w:wordWrap/>
        <w:adjustRightInd w:val="0"/>
        <w:snapToGrid w:val="0"/>
        <w:spacing w:beforeLines="0" w:line="600" w:lineRule="atLeast"/>
        <w:ind w:firstLine="2560" w:firstLineChars="8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企业名称：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</w:t>
      </w:r>
    </w:p>
    <w:p>
      <w:pPr>
        <w:adjustRightInd w:val="0"/>
        <w:snapToGrid w:val="0"/>
        <w:spacing w:beforeLines="0" w:line="600" w:lineRule="atLeast"/>
        <w:ind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>
      <w:pPr>
        <w:adjustRightInd w:val="0"/>
        <w:snapToGrid w:val="0"/>
        <w:spacing w:beforeLines="0" w:line="600" w:lineRule="atLeast"/>
        <w:ind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adjustRightInd w:val="0"/>
        <w:snapToGrid w:val="0"/>
        <w:spacing w:beforeLines="0" w:line="600" w:lineRule="atLeast"/>
        <w:ind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    月    日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2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ascii="Times New Roman" w:hAnsi="Times New Roman" w:eastAsia="黑体" w:cs="Times New Roman"/>
          <w:color w:val="auto"/>
          <w:sz w:val="40"/>
          <w:szCs w:val="40"/>
          <w:highlight w:val="none"/>
          <w:u w:val="none"/>
        </w:rPr>
      </w:pPr>
      <w:r>
        <w:rPr>
          <w:rFonts w:ascii="Times New Roman" w:hAnsi="Times New Roman" w:eastAsia="黑体" w:cs="Times New Roman"/>
          <w:color w:val="auto"/>
          <w:sz w:val="40"/>
          <w:szCs w:val="40"/>
          <w:highlight w:val="none"/>
          <w:u w:val="none"/>
        </w:rPr>
        <w:t>填 写 说 明</w:t>
      </w:r>
    </w:p>
    <w:p>
      <w:pPr>
        <w:pStyle w:val="7"/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textAlignment w:val="auto"/>
        <w:rPr>
          <w:rFonts w:ascii="Times New Roman" w:hAnsi="Times New Roman" w:eastAsia="仿宋_GB2312" w:cs="Times New Roman"/>
          <w:bCs/>
          <w:color w:val="auto"/>
          <w:sz w:val="36"/>
          <w:szCs w:val="32"/>
          <w:highlight w:val="none"/>
          <w:u w:val="none"/>
          <w:lang w:bidi="ar"/>
        </w:rPr>
      </w:pPr>
    </w:p>
    <w:p>
      <w:pPr>
        <w:pStyle w:val="7"/>
        <w:keepNext w:val="0"/>
        <w:keepLines w:val="0"/>
        <w:pageBreakBefore w:val="0"/>
        <w:widowControl w:val="0"/>
        <w:tabs>
          <w:tab w:val="left" w:pos="29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一、申报企业应按照本文件要求编制近零碳工厂申报书，如实反映企业近零碳工厂建设的基础条件、已开展的工作、取得的成效以及培育期内的近零碳建设规划。</w:t>
      </w:r>
    </w:p>
    <w:p>
      <w:pPr>
        <w:pStyle w:val="7"/>
        <w:keepNext w:val="0"/>
        <w:keepLines w:val="0"/>
        <w:pageBreakBefore w:val="0"/>
        <w:widowControl w:val="0"/>
        <w:tabs>
          <w:tab w:val="left" w:pos="29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二、申报书内容应真实、准确、完整，能够全面反映申报企业概况、近零碳建设基础、核心指标达标情况、关键成效及培育期建设规划。</w:t>
      </w:r>
    </w:p>
    <w:p>
      <w:pPr>
        <w:pStyle w:val="7"/>
        <w:keepNext w:val="0"/>
        <w:keepLines w:val="0"/>
        <w:pageBreakBefore w:val="0"/>
        <w:widowControl w:val="0"/>
        <w:tabs>
          <w:tab w:val="left" w:pos="29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三、统计期为2025年1月1日至12月31日；培育期原则上为1年。</w:t>
      </w:r>
    </w:p>
    <w:p>
      <w:pPr>
        <w:pStyle w:val="7"/>
        <w:keepNext w:val="0"/>
        <w:keepLines w:val="0"/>
        <w:pageBreakBefore w:val="0"/>
        <w:widowControl w:val="0"/>
        <w:tabs>
          <w:tab w:val="left" w:pos="29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四、正文各部分涉及的数据、指标、结果、做法、项目及有关说明，应写明数据来源、统计口径、计算过程及判定依据，并注明对应证明材料名称及页码。所列证明材料不足以证实相关结论的，评审时不予认可。</w:t>
      </w:r>
    </w:p>
    <w:p>
      <w:pPr>
        <w:pStyle w:val="7"/>
        <w:keepNext w:val="0"/>
        <w:keepLines w:val="0"/>
        <w:pageBreakBefore w:val="0"/>
        <w:widowControl w:val="0"/>
        <w:tabs>
          <w:tab w:val="left" w:pos="290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rPr>
          <w:rFonts w:hint="default" w:eastAsia="仿宋_GB2312"/>
          <w:highlight w:val="none"/>
          <w:u w:val="none"/>
          <w:lang w:val="en-US" w:eastAsia="zh-CN"/>
        </w:rPr>
        <w:sectPr>
          <w:pgSz w:w="11906" w:h="16838"/>
          <w:pgMar w:top="1871" w:right="1531" w:bottom="170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439" w:charSpace="0"/>
        </w:sect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五、证明材料应作为单独附件提交，并编制证明材料目录。</w:t>
      </w:r>
    </w:p>
    <w:p>
      <w:pPr>
        <w:numPr>
          <w:ilvl w:val="0"/>
          <w:numId w:val="0"/>
        </w:numPr>
        <w:adjustRightInd w:val="0"/>
        <w:snapToGrid w:val="0"/>
        <w:spacing w:beforeLines="0" w:line="600" w:lineRule="atLeas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基本信息表</w:t>
      </w:r>
    </w:p>
    <w:tbl>
      <w:tblPr>
        <w:tblStyle w:val="5"/>
        <w:tblW w:w="909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2"/>
        <w:gridCol w:w="2295"/>
        <w:gridCol w:w="118"/>
        <w:gridCol w:w="2055"/>
        <w:gridCol w:w="124"/>
        <w:gridCol w:w="252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092" w:type="dxa"/>
            <w:gridSpan w:val="6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Lines="0" w:line="500" w:lineRule="exact"/>
              <w:ind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一、企业基本信息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企业名称</w:t>
            </w:r>
          </w:p>
        </w:tc>
        <w:tc>
          <w:tcPr>
            <w:tcW w:w="7120" w:type="dxa"/>
            <w:gridSpan w:val="5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企业地址</w:t>
            </w:r>
          </w:p>
        </w:tc>
        <w:tc>
          <w:tcPr>
            <w:tcW w:w="7120" w:type="dxa"/>
            <w:gridSpan w:val="5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所属行业</w:t>
            </w:r>
          </w:p>
        </w:tc>
        <w:tc>
          <w:tcPr>
            <w:tcW w:w="2413" w:type="dxa"/>
            <w:gridSpan w:val="2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（按统计代码填写）</w:t>
            </w:r>
          </w:p>
        </w:tc>
        <w:tc>
          <w:tcPr>
            <w:tcW w:w="2055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主要产品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单位性质</w:t>
            </w:r>
          </w:p>
        </w:tc>
        <w:tc>
          <w:tcPr>
            <w:tcW w:w="7120" w:type="dxa"/>
            <w:gridSpan w:val="5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内资（□国有□ 集体□ 民营）□ 中外合资□ 港澳台□ 外商独资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97" w:type="dxa"/>
            <w:gridSpan w:val="3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法定代表人</w:t>
            </w:r>
          </w:p>
        </w:tc>
        <w:tc>
          <w:tcPr>
            <w:tcW w:w="2528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联系部门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97" w:type="dxa"/>
            <w:gridSpan w:val="3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联系人</w:t>
            </w:r>
          </w:p>
        </w:tc>
        <w:tc>
          <w:tcPr>
            <w:tcW w:w="2528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联系电话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97" w:type="dxa"/>
            <w:gridSpan w:val="3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电子邮箱</w:t>
            </w:r>
          </w:p>
        </w:tc>
        <w:tc>
          <w:tcPr>
            <w:tcW w:w="2528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年综合能耗（tce）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97" w:type="dxa"/>
            <w:gridSpan w:val="3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年碳排放量（tCO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）</w:t>
            </w:r>
          </w:p>
        </w:tc>
        <w:tc>
          <w:tcPr>
            <w:tcW w:w="2528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主要产品产量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297" w:type="dxa"/>
            <w:gridSpan w:val="3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碳抵消量（tCO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）</w:t>
            </w:r>
          </w:p>
        </w:tc>
        <w:tc>
          <w:tcPr>
            <w:tcW w:w="2528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9092" w:type="dxa"/>
            <w:gridSpan w:val="6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二、近零碳工厂自评价结果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是否获评省级及以上绿色工厂</w:t>
            </w:r>
          </w:p>
        </w:tc>
        <w:tc>
          <w:tcPr>
            <w:tcW w:w="7120" w:type="dxa"/>
            <w:gridSpan w:val="5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bookmarkStart w:id="2" w:name="_GoBack"/>
            <w:bookmarkEnd w:id="2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  <w:jc w:val="center"/>
        </w:trPr>
        <w:tc>
          <w:tcPr>
            <w:tcW w:w="1972" w:type="dxa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零碳建设</w:t>
            </w:r>
          </w:p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现状及规划</w:t>
            </w:r>
          </w:p>
        </w:tc>
        <w:tc>
          <w:tcPr>
            <w:tcW w:w="7120" w:type="dxa"/>
            <w:gridSpan w:val="5"/>
            <w:noWrap w:val="0"/>
            <w:vAlign w:val="center"/>
          </w:tcPr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（简要概括企业碳排放情况、采取的自主减排方面的措施、碳抵消方式、碳排放绩效提升情况以及培育期内的低碳建设规划等，限300字以内。具体内容应详细描述在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相关佐证材料中。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）</w:t>
            </w:r>
          </w:p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  <w:p>
            <w:pPr>
              <w:widowControl/>
              <w:wordWrap/>
              <w:adjustRightInd w:val="0"/>
              <w:snapToGrid w:val="0"/>
              <w:spacing w:beforeLines="0" w:line="500" w:lineRule="exact"/>
              <w:ind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</w:tbl>
    <w:p/>
    <w:p>
      <w:pPr>
        <w:pStyle w:val="2"/>
      </w:pP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bookmarkStart w:id="0" w:name="OLE_LINK1"/>
      <w:r>
        <w:rPr>
          <w:rFonts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一、概况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</w:rPr>
      </w:pPr>
      <w:bookmarkStart w:id="1" w:name="_Toc227169786"/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</w:rPr>
        <w:t>（一）申报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/>
        </w:rPr>
        <w:t>企业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</w:rPr>
        <w:t>基本情况</w:t>
      </w:r>
      <w:bookmarkEnd w:id="1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简述申报企业主营业务、主要产品或服务能力、生产经营情况、行业地位、荣誉资质等。内容包括但不限于近三年（2023—2025年，下同）营业收入、利润总额、工业总产值、工业增加值、研发投入等主要指标，以及开展近零碳工厂建设在资金、技术、人才和管理等方面的基础条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（二）主要生产工艺情况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简述主要产品、工艺技术路线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先进性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、关键生产工序及主要耗能环节等情况。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（三）能源利用状况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简述近三年能源利用总体情况，内容包括但不限于能源消费总量、能源消费结构、能源利用效率、节能目标完成情况、节能措施及成效等内容。简述近三年电力消费情况和电力来源构成，内容包括但不限于化石能源电力消费量、非化石能源电力消费物理认定量、参与电能量交易的非化石能源电力消费认定量、参与绿证交易的非化石能源电力消费认定量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（四）碳排放情况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简述近三年碳排放计量统计及管理体系运行情况，以及碳排放核算边界变化情况，内容包括但不限于碳排放总量和强度、主要碳排放设施和排放源、碳排放趋势及影响因素等。对钢铁、建材、石化化工、有色金属等行业企业，需简述温室气体排放环境影响评价有关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二</w:t>
      </w:r>
      <w:r>
        <w:rPr>
          <w:rFonts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、</w:t>
      </w:r>
      <w:r>
        <w:rPr>
          <w:rFonts w:hint="eastAsia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建设基础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（一）否决项符合情况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对照《福建省近零碳工厂验收评价表》中否决项各项要求，逐项说明企业符合情况。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.基本条件：在福建省内依法开展生产经营活动的规模以上制造业企业；符合国家产业政策要求，未使用国家明令禁止或者列入限制、淘汰目录的落后工艺、设备和产品；近36个月无安全（含网络安全、数据安全）、质量、环境污染等事故，无节能、环保、偷漏税等违法违规行为（以“信用中国”为准），不属于失信被执行人；近36个月未在国务院及有关部门相关督查工作中被发现存在严重问题，未被列入工业节能监察整改名单或已按要求完成整改；严格遵守国家和地方绿色低碳循环利用相关法律法规、政策、标准和相关规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2.能效水平：说明企业单位产品能耗、工序能耗和碳排放水平，逐项对比相关行业强制性能耗和碳排放限额国家标准（如有）的1级或先进值，或我省能源消耗和碳排放限额地方标准的先进值（适用时）；涉及重点领域产品时，说明《工业重点领域能效标杆水平和基准水平》的能效标杆水平的达标情况，确认符合申报要求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3.能耗规模及绿色化水平：说明企业年综合能源消费量（当量值），确认达5000吨标准煤及以上；说明获评省级及以上绿色工厂的年度及基本情况，确认符合申报要求。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（二）温室气体减排绩效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1.碳排放强度：说明单位工业增加值碳排放量水平，对比我省平均水平（≤8吨二氧化碳/万元，以未抵消的碳排放量计算）的情况。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2.能效提升：说明近两年开展的节能减碳改造项目（含可再生能源利用项目），列明项目清单、投资额、节能量（单个项目节能量不低于100tce）及减碳量。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（三）近零碳管理体系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1.温室气体排放管理体系：说明管理机构设立、人员配置、管理制度建设及教育培训开展情况；说明数据收集、量化、报告及归档要求的落实情况。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2.温室气体排放核算和报告：说明采用的核算标准及核算结果。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3.体系建设：说明能源管理体系、环境管理体系认证及运行情况。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4.信息化系统：说明数字化能碳管理中心的建设及运行情况。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（四）温室气体减排措施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1.低零碳能源：说明优化能源结构、控制化石能源消费、提高非化石能源消费占比的具体措施及成效；说明厂区光伏、风电等可再生能源利用设施建设情况。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2.低零碳技术：说明先进低碳能源技术推广应用情况；说明采用国家和福建省节能、低碳技术推广目录中推荐技术或产品的情况。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3.低零碳供应链：说明向上游供应商获取原材料碳足迹相关数据、推动供应链全链条低零碳发展的情况。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4.产品生态设计及评价：说明按照GB/T 24256开展产品生态设计、按照GB/T 32161开展生态设计产品评价的情况。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5.产品碳足迹评价：说明按照GB/T 24067等标准开展产品碳足迹核算或认证，并根据核算结果实施改善措施的情况。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6.能源审计和节能诊断：说明定期开展节能诊断或能源审计，挖掘节能减碳空间并提出合理化措施的情况。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outlineLvl w:val="0"/>
        <w:rPr>
          <w:rFonts w:hint="eastAsia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三</w:t>
      </w:r>
      <w:r>
        <w:rPr>
          <w:rFonts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、</w:t>
      </w:r>
      <w:r>
        <w:rPr>
          <w:rFonts w:hint="eastAsia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培育期近零碳建设规划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对照《福建省近零碳工厂验收评价表》中各评分项要求，结合企业现状与差距分析，制定培育期内的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近零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碳建设规划。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（一）总体目标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明确培育期内碳排放强度下降目标、能效提升目标、非化石能源消费占比目标等关键指标的预期水平。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（二）重点任务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围绕温室气体减排绩效、近零碳管理体系完善、温室气体减排措施深化等方面，提出培育期内拟推进的重点工作及具体举措。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（三）重点项目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列明培育期内拟实施的节能减碳改造项目、可再生能源项目、管理提升项目等，包括项目名称、建设内容、投资额、预期节能量及减碳量、实施进度等。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（四）阶段安排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按季度节点，明确培育期内各项任务的时间安排与阶段性成果。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四、预期成效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（一）经济效益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分析近零碳工厂建设在能源成本节约、运营效率提升、减排经济收益等方面的已实现效益和预期效益。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（二）社会效益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分析近零碳工厂建设在发挥行业引领作用、传播绿色低碳发展理念、提升品牌形象等方面的已实现效益和预期效益。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（三）生态效益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分析近零碳工厂建设对带动行业节能降碳、资源综合利用及全产业链协同降碳等方面的已实现效益和预期效益。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五、证明材料目录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列出本申报书所涉及的全部证明材料目录，包括材料编号、名称、页码等信息。证明材料应至少涵盖以下类别：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shd w:val="clear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shd w:val="clear"/>
          <w:lang w:val="en-US" w:eastAsia="zh-CN" w:bidi="ar-SA"/>
        </w:rPr>
        <w:t>（一）</w:t>
      </w:r>
      <w:r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shd w:val="clear"/>
          <w:lang w:val="en-US" w:eastAsia="zh-CN" w:bidi="ar-SA"/>
        </w:rPr>
        <w:t>企业</w:t>
      </w: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shd w:val="clear"/>
          <w:lang w:val="en-US" w:eastAsia="zh-CN" w:bidi="ar-SA"/>
        </w:rPr>
        <w:t>申报</w:t>
      </w:r>
      <w:r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shd w:val="clear"/>
          <w:lang w:val="en-US" w:eastAsia="zh-CN" w:bidi="ar-SA"/>
        </w:rPr>
        <w:t>时，需提供以下佐证材料：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企业营业执照副本复印件；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2.申报时间的“信用中国”系统截图；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3.企业满足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" w:bidi="ar-SA"/>
        </w:rPr>
        <w:t>附件3中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基本条件第二项、第四项、第五项的承诺书。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4.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省级及以上绿色工厂获评证明文件；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5.申报时间上年度的能源统计报表或其他能佐证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年综合能源消费量达到5000吨标准煤以上的佐证材料；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6.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能效水平达标证明（第三方检测报告、能效对标报告等）；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2" w:firstLineChars="200"/>
        <w:textAlignment w:val="auto"/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shd w:val="clear"/>
          <w:lang w:val="en-US" w:eastAsia="zh-CN" w:bidi="ar-SA"/>
        </w:rPr>
        <w:t>（二）</w:t>
      </w:r>
      <w:r>
        <w:rPr>
          <w:rFonts w:hint="default" w:ascii="楷体_GB2312" w:hAnsi="楷体_GB2312" w:eastAsia="楷体_GB2312" w:cs="楷体_GB2312"/>
          <w:b/>
          <w:bCs/>
          <w:color w:val="auto"/>
          <w:kern w:val="0"/>
          <w:sz w:val="32"/>
          <w:szCs w:val="32"/>
          <w:highlight w:val="none"/>
          <w:shd w:val="clear" w:color="auto" w:fill="auto"/>
          <w:lang w:val="en-US" w:eastAsia="zh-CN" w:bidi="ar-SA"/>
        </w:rPr>
        <w:t>企业申请验收时，还需提供以下佐证材料：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7.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基准年及申报上年度碳排放核算报告；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8.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近两年节能减碳改造项目证明材料；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9.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温室气体排放管理体系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证明材料；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10.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能源管理体系、环境管理体系认证证书；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11.温室气体排放核算报告；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12.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能碳管理中心建设证明材料；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13.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产品碳足迹核算或认证报告；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14.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能源审计或节能诊断报告；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15.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培育期低碳建设规划相关支撑材料；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16.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其他相关佐证材料。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sectPr>
      <w:pgSz w:w="11906" w:h="16838"/>
      <w:pgMar w:top="187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F054D"/>
    <w:rsid w:val="09127543"/>
    <w:rsid w:val="095E7681"/>
    <w:rsid w:val="11A726EA"/>
    <w:rsid w:val="147C4E7F"/>
    <w:rsid w:val="180020FD"/>
    <w:rsid w:val="18D910AC"/>
    <w:rsid w:val="20741FFA"/>
    <w:rsid w:val="249C5D9C"/>
    <w:rsid w:val="27275ACB"/>
    <w:rsid w:val="29211410"/>
    <w:rsid w:val="2C9C4985"/>
    <w:rsid w:val="2CCB0F9C"/>
    <w:rsid w:val="2F6F48C1"/>
    <w:rsid w:val="3DD57D5C"/>
    <w:rsid w:val="42733236"/>
    <w:rsid w:val="42884F34"/>
    <w:rsid w:val="44E16B7D"/>
    <w:rsid w:val="451C6BEA"/>
    <w:rsid w:val="46AF1E17"/>
    <w:rsid w:val="49891591"/>
    <w:rsid w:val="4FB8A041"/>
    <w:rsid w:val="50FE6F89"/>
    <w:rsid w:val="53226CDE"/>
    <w:rsid w:val="581B5AAA"/>
    <w:rsid w:val="586C3AB6"/>
    <w:rsid w:val="5E655CD1"/>
    <w:rsid w:val="61D35B82"/>
    <w:rsid w:val="640D0745"/>
    <w:rsid w:val="6545254E"/>
    <w:rsid w:val="65A60A1F"/>
    <w:rsid w:val="66E47473"/>
    <w:rsid w:val="68E54E95"/>
    <w:rsid w:val="697520E6"/>
    <w:rsid w:val="6B71139A"/>
    <w:rsid w:val="6E386F5E"/>
    <w:rsid w:val="6FEF2BF6"/>
    <w:rsid w:val="70EBCAE9"/>
    <w:rsid w:val="731735E6"/>
    <w:rsid w:val="733D27B1"/>
    <w:rsid w:val="735D1DDD"/>
    <w:rsid w:val="77DB0C4A"/>
    <w:rsid w:val="7F4B6E2B"/>
    <w:rsid w:val="7FBF3E8C"/>
    <w:rsid w:val="7FC56553"/>
    <w:rsid w:val="9F7CE205"/>
    <w:rsid w:val="AF9F7868"/>
    <w:rsid w:val="F6BE1C62"/>
    <w:rsid w:val="FA6C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 w:val="0"/>
      <w:spacing w:after="120"/>
      <w:jc w:val="both"/>
    </w:pPr>
    <w:rPr>
      <w:rFonts w:ascii="Times New Roman" w:hAnsi="Times New Roman" w:eastAsia="方正仿宋简体" w:cs="Times New Roman"/>
      <w:kern w:val="2"/>
      <w:sz w:val="21"/>
      <w:szCs w:val="22"/>
      <w:lang w:val="en-US" w:eastAsia="zh-CN" w:bidi="ar-SA"/>
    </w:rPr>
  </w:style>
  <w:style w:type="paragraph" w:styleId="3">
    <w:name w:val="index 6"/>
    <w:next w:val="1"/>
    <w:unhideWhenUsed/>
    <w:qFormat/>
    <w:uiPriority w:val="99"/>
    <w:pPr>
      <w:widowControl w:val="0"/>
      <w:ind w:left="2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First Indent 2"/>
    <w:next w:val="3"/>
    <w:unhideWhenUsed/>
    <w:qFormat/>
    <w:uiPriority w:val="99"/>
    <w:pPr>
      <w:widowControl w:val="0"/>
      <w:spacing w:after="120" w:afterLines="0"/>
      <w:ind w:left="0" w:leftChars="0" w:firstLine="4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268</Words>
  <Characters>278</Characters>
  <Lines>0</Lines>
  <Paragraphs>0</Paragraphs>
  <TotalTime>0</TotalTime>
  <ScaleCrop>false</ScaleCrop>
  <LinksUpToDate>false</LinksUpToDate>
  <CharactersWithSpaces>307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2026-04-04T18:28:00Z</dcterms:created>
  <dc:creator>Administrator</dc:creator>
  <cp:lastModifiedBy>罗钊</cp:lastModifiedBy>
  <dcterms:modified xsi:type="dcterms:W3CDTF">2026-08-27T15:20:57Z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53003C6309FF59676524886A54D25C81_43</vt:lpwstr>
  </property>
  <property fmtid="{D5CDD505-2E9C-101B-9397-08002B2CF9AE}" pid="4" name="KSOTemplateDocerSaveRecord">
    <vt:lpwstr>eyJoZGlkIjoiN2FiMTAzN2YwZTkzMjMwYjRjZjkzNGQ5YjI1NDJhY2IiLCJ1c2VySWQiOiI3MDU1ODI1NDAifQ==</vt:lpwstr>
  </property>
</Properties>
</file>