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CAA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00" w:lineRule="atLeas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附件4</w:t>
      </w:r>
    </w:p>
    <w:p w14:paraId="76118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福建省零碳工厂推荐汇总表</w:t>
      </w:r>
    </w:p>
    <w:p w14:paraId="6D398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0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推荐单位：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时间：</w:t>
      </w:r>
    </w:p>
    <w:bookmarkEnd w:id="0"/>
    <w:tbl>
      <w:tblPr>
        <w:tblStyle w:val="5"/>
        <w:tblW w:w="14448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4622"/>
        <w:gridCol w:w="2288"/>
        <w:gridCol w:w="1950"/>
        <w:gridCol w:w="3075"/>
        <w:gridCol w:w="1650"/>
      </w:tblGrid>
      <w:tr w14:paraId="260D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</w:trPr>
        <w:tc>
          <w:tcPr>
            <w:tcW w:w="863" w:type="dxa"/>
            <w:vAlign w:val="center"/>
          </w:tcPr>
          <w:p w14:paraId="66190AF9">
            <w:pPr>
              <w:pStyle w:val="4"/>
              <w:widowControl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</w:rPr>
              <w:t>序号</w:t>
            </w:r>
          </w:p>
        </w:tc>
        <w:tc>
          <w:tcPr>
            <w:tcW w:w="4622" w:type="dxa"/>
            <w:vAlign w:val="center"/>
          </w:tcPr>
          <w:p w14:paraId="0A7BD38B">
            <w:pPr>
              <w:pStyle w:val="4"/>
              <w:widowControl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center"/>
              <w:rPr>
                <w:rFonts w:hint="default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val="en-US" w:eastAsia="zh-CN"/>
              </w:rPr>
              <w:t>申报单位</w:t>
            </w:r>
          </w:p>
        </w:tc>
        <w:tc>
          <w:tcPr>
            <w:tcW w:w="2288" w:type="dxa"/>
            <w:vAlign w:val="center"/>
          </w:tcPr>
          <w:p w14:paraId="0E58979F">
            <w:pPr>
              <w:pStyle w:val="4"/>
              <w:widowControl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val="en-US" w:eastAsia="zh-CN"/>
              </w:rPr>
              <w:t>所属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eastAsia="zh-CN"/>
              </w:rPr>
              <w:t>行业</w:t>
            </w:r>
          </w:p>
        </w:tc>
        <w:tc>
          <w:tcPr>
            <w:tcW w:w="1950" w:type="dxa"/>
            <w:vAlign w:val="center"/>
          </w:tcPr>
          <w:p w14:paraId="501AAC1B">
            <w:pPr>
              <w:pStyle w:val="4"/>
              <w:widowControl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eastAsia="zh-CN"/>
              </w:rPr>
              <w:t>申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val="en-US" w:eastAsia="zh-CN"/>
              </w:rPr>
              <w:t>报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eastAsia="zh-CN"/>
              </w:rPr>
              <w:t>类型</w:t>
            </w:r>
          </w:p>
        </w:tc>
        <w:tc>
          <w:tcPr>
            <w:tcW w:w="3075" w:type="dxa"/>
            <w:vAlign w:val="center"/>
          </w:tcPr>
          <w:p w14:paraId="45EBF93F">
            <w:pPr>
              <w:pStyle w:val="4"/>
              <w:widowControl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eastAsia="zh-CN"/>
              </w:rPr>
              <w:t>组织机构代码</w:t>
            </w:r>
          </w:p>
        </w:tc>
        <w:tc>
          <w:tcPr>
            <w:tcW w:w="1650" w:type="dxa"/>
            <w:vAlign w:val="center"/>
          </w:tcPr>
          <w:p w14:paraId="677EEE56">
            <w:pPr>
              <w:pStyle w:val="4"/>
              <w:widowControl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shd w:val="clear" w:color="070000" w:fill="auto"/>
                <w:lang w:val="en-US" w:eastAsia="zh-CN"/>
              </w:rPr>
              <w:t>自评价得分</w:t>
            </w:r>
          </w:p>
        </w:tc>
      </w:tr>
      <w:tr w14:paraId="5800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</w:trPr>
        <w:tc>
          <w:tcPr>
            <w:tcW w:w="863" w:type="dxa"/>
            <w:vAlign w:val="center"/>
          </w:tcPr>
          <w:p w14:paraId="269BF6B0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  <w:t>1</w:t>
            </w:r>
          </w:p>
        </w:tc>
        <w:tc>
          <w:tcPr>
            <w:tcW w:w="4622" w:type="dxa"/>
            <w:vAlign w:val="center"/>
          </w:tcPr>
          <w:p w14:paraId="0BA1CB37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288" w:type="dxa"/>
            <w:vAlign w:val="center"/>
          </w:tcPr>
          <w:p w14:paraId="405C2D05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50" w:type="dxa"/>
            <w:vAlign w:val="center"/>
          </w:tcPr>
          <w:p w14:paraId="2B42E88E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3075" w:type="dxa"/>
            <w:vAlign w:val="center"/>
          </w:tcPr>
          <w:p w14:paraId="0C807F84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650" w:type="dxa"/>
            <w:vAlign w:val="center"/>
          </w:tcPr>
          <w:p w14:paraId="590386B1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  <w:tr w14:paraId="765A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</w:trPr>
        <w:tc>
          <w:tcPr>
            <w:tcW w:w="863" w:type="dxa"/>
            <w:vAlign w:val="center"/>
          </w:tcPr>
          <w:p w14:paraId="067019AF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  <w:t>2</w:t>
            </w:r>
          </w:p>
        </w:tc>
        <w:tc>
          <w:tcPr>
            <w:tcW w:w="4622" w:type="dxa"/>
            <w:vAlign w:val="center"/>
          </w:tcPr>
          <w:p w14:paraId="626D95E4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288" w:type="dxa"/>
            <w:vAlign w:val="center"/>
          </w:tcPr>
          <w:p w14:paraId="5C4BF324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50" w:type="dxa"/>
            <w:vAlign w:val="center"/>
          </w:tcPr>
          <w:p w14:paraId="3406339F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3075" w:type="dxa"/>
            <w:vAlign w:val="center"/>
          </w:tcPr>
          <w:p w14:paraId="4D9F2C48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650" w:type="dxa"/>
            <w:vAlign w:val="center"/>
          </w:tcPr>
          <w:p w14:paraId="1486C9C6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  <w:tr w14:paraId="2041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</w:trPr>
        <w:tc>
          <w:tcPr>
            <w:tcW w:w="863" w:type="dxa"/>
            <w:vAlign w:val="center"/>
          </w:tcPr>
          <w:p w14:paraId="6BEF1556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  <w:t>...</w:t>
            </w:r>
          </w:p>
        </w:tc>
        <w:tc>
          <w:tcPr>
            <w:tcW w:w="4622" w:type="dxa"/>
            <w:vAlign w:val="center"/>
          </w:tcPr>
          <w:p w14:paraId="1019163C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288" w:type="dxa"/>
            <w:vAlign w:val="center"/>
          </w:tcPr>
          <w:p w14:paraId="6BB2F416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50" w:type="dxa"/>
            <w:vAlign w:val="center"/>
          </w:tcPr>
          <w:p w14:paraId="7A03E28A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3075" w:type="dxa"/>
            <w:vAlign w:val="center"/>
          </w:tcPr>
          <w:p w14:paraId="77BD239A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650" w:type="dxa"/>
            <w:vAlign w:val="center"/>
          </w:tcPr>
          <w:p w14:paraId="39C3F565">
            <w:pPr>
              <w:adjustRightInd w:val="0"/>
              <w:snapToGrid w:val="0"/>
              <w:spacing w:beforeLines="0" w:line="500" w:lineRule="exact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</w:tbl>
    <w:p w14:paraId="65FB189B">
      <w:pPr>
        <w:adjustRightInd w:val="0"/>
        <w:snapToGrid w:val="0"/>
        <w:spacing w:beforeLines="0" w:line="500" w:lineRule="atLeast"/>
        <w:ind w:right="0" w:firstLine="0" w:firstLineChars="0"/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  <w:shd w:val="clear" w:color="050000" w:fill="auto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2"/>
          <w:szCs w:val="22"/>
          <w:highlight w:val="none"/>
          <w:lang w:val="en-US" w:eastAsia="zh-CN"/>
        </w:rPr>
        <w:t>注：“申报类型”填写“零碳工厂”或“近零碳工厂”。</w:t>
      </w:r>
    </w:p>
    <w:p w14:paraId="1CB06B8F">
      <w:pPr>
        <w:rPr>
          <w:rFonts w:hint="eastAsia"/>
          <w:lang w:val="en-US" w:eastAsia="zh-CN"/>
        </w:rPr>
      </w:pPr>
    </w:p>
    <w:p w14:paraId="3B7BB535"/>
    <w:sectPr>
      <w:footerReference r:id="rId3" w:type="default"/>
      <w:pgSz w:w="16838" w:h="11906" w:orient="landscape"/>
      <w:pgMar w:top="1871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简体">
    <w:altName w:val="汉仪仿宋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2459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F0CD4"/>
    <w:rsid w:val="10093E5F"/>
    <w:rsid w:val="48545C43"/>
    <w:rsid w:val="48CA4EAD"/>
    <w:rsid w:val="4ED212E5"/>
    <w:rsid w:val="5F526256"/>
    <w:rsid w:val="5FFB9A33"/>
    <w:rsid w:val="66E47473"/>
    <w:rsid w:val="6B910106"/>
    <w:rsid w:val="78F05883"/>
    <w:rsid w:val="FB7B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方正仿宋简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WWO_wpscloud_20250424194433-d21c6c7b9b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2026-04-02T18:28:00Z</dcterms:created>
  <dc:creator>Administrator</dc:creator>
  <cp:lastModifiedBy>webword_3761097332</cp:lastModifiedBy>
  <dcterms:modified xsi:type="dcterms:W3CDTF">2026-08-20T18:38:47Z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B0640BF9D9355D3C37D9866AD4199DF5_43</vt:lpwstr>
  </property>
  <property fmtid="{D5CDD505-2E9C-101B-9397-08002B2CF9AE}" pid="4" name="KSOTemplateDocerSaveRecord">
    <vt:lpwstr>eyJoZGlkIjoiN2FiMTAzN2YwZTkzMjMwYjRjZjkzNGQ5YjI1NDJhY2IiLCJ1c2VySWQiOiI3MDU1ODI1NDAifQ==</vt:lpwstr>
  </property>
</Properties>
</file>