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94A" w:rsidRDefault="0076094A">
      <w:pPr>
        <w:wordWrap w:val="0"/>
        <w:topLinePunct/>
        <w:spacing w:line="360" w:lineRule="auto"/>
        <w:jc w:val="center"/>
        <w:rPr>
          <w:rFonts w:ascii="宋体" w:eastAsia="宋体" w:hAnsi="宋体" w:cs="宋体" w:hint="eastAsia"/>
          <w:b/>
          <w:bCs/>
          <w:kern w:val="0"/>
          <w:sz w:val="36"/>
          <w:szCs w:val="36"/>
        </w:rPr>
      </w:pPr>
      <w:r>
        <w:rPr>
          <w:rFonts w:ascii="宋体" w:eastAsia="宋体" w:hAnsi="宋体" w:cs="宋体" w:hint="eastAsia"/>
          <w:b/>
          <w:bCs/>
          <w:kern w:val="0"/>
          <w:sz w:val="36"/>
          <w:szCs w:val="36"/>
        </w:rPr>
        <w:t>监测测向机专项维修服务采购项目</w:t>
      </w:r>
    </w:p>
    <w:p w:rsidR="00FA2A5F" w:rsidRDefault="00043C1F">
      <w:pPr>
        <w:wordWrap w:val="0"/>
        <w:topLinePunct/>
        <w:spacing w:line="360" w:lineRule="auto"/>
        <w:jc w:val="center"/>
        <w:rPr>
          <w:rFonts w:ascii="宋体" w:eastAsia="宋体" w:hAnsi="宋体" w:cs="宋体"/>
          <w:b/>
          <w:bCs/>
          <w:kern w:val="0"/>
          <w:sz w:val="36"/>
          <w:szCs w:val="36"/>
        </w:rPr>
      </w:pPr>
      <w:r>
        <w:rPr>
          <w:rFonts w:ascii="宋体" w:eastAsia="宋体" w:hAnsi="宋体" w:cs="宋体" w:hint="eastAsia"/>
          <w:b/>
          <w:bCs/>
          <w:kern w:val="0"/>
          <w:sz w:val="36"/>
          <w:szCs w:val="36"/>
        </w:rPr>
        <w:t>技术和服务要求</w:t>
      </w:r>
    </w:p>
    <w:p w:rsidR="00FA2A5F" w:rsidRDefault="00FA2A5F">
      <w:pPr>
        <w:pStyle w:val="a3"/>
        <w:wordWrap w:val="0"/>
        <w:topLinePunct/>
        <w:spacing w:beforeAutospacing="0" w:afterAutospacing="0" w:line="360" w:lineRule="auto"/>
        <w:rPr>
          <w:rStyle w:val="a4"/>
          <w:rFonts w:ascii="宋体" w:hAnsi="宋体" w:cs="宋体"/>
        </w:rPr>
      </w:pPr>
    </w:p>
    <w:p w:rsidR="00FA2A5F" w:rsidRDefault="00043C1F">
      <w:pPr>
        <w:pStyle w:val="a3"/>
        <w:wordWrap w:val="0"/>
        <w:topLinePunct/>
        <w:spacing w:beforeAutospacing="0" w:afterAutospacing="0" w:line="360" w:lineRule="auto"/>
        <w:outlineLvl w:val="0"/>
        <w:rPr>
          <w:rStyle w:val="a4"/>
          <w:rFonts w:ascii="宋体" w:cs="宋体"/>
        </w:rPr>
      </w:pPr>
      <w:r>
        <w:rPr>
          <w:rStyle w:val="a4"/>
          <w:rFonts w:ascii="宋体" w:hAnsi="宋体" w:cs="宋体" w:hint="eastAsia"/>
        </w:rPr>
        <w:t>一、项目概况</w:t>
      </w:r>
    </w:p>
    <w:p w:rsidR="00FA2A5F" w:rsidRDefault="00043C1F">
      <w:pPr>
        <w:pStyle w:val="a3"/>
        <w:wordWrap w:val="0"/>
        <w:topLinePunct/>
        <w:spacing w:beforeAutospacing="0" w:afterAutospacing="0" w:line="360" w:lineRule="auto"/>
        <w:ind w:firstLineChars="200" w:firstLine="480"/>
        <w:jc w:val="both"/>
        <w:rPr>
          <w:rFonts w:ascii="宋体" w:hAnsi="宋体" w:cs="宋体"/>
        </w:rPr>
      </w:pPr>
      <w:r>
        <w:rPr>
          <w:rFonts w:ascii="宋体" w:hAnsi="宋体" w:cs="宋体" w:hint="eastAsia"/>
        </w:rPr>
        <w:t>厦门市无线电管理局</w:t>
      </w:r>
      <w:r>
        <w:rPr>
          <w:rFonts w:ascii="宋体" w:hAnsi="宋体" w:cs="宋体" w:hint="eastAsia"/>
        </w:rPr>
        <w:t>部分</w:t>
      </w:r>
      <w:r w:rsidR="0076094A">
        <w:rPr>
          <w:rFonts w:ascii="宋体" w:hAnsi="宋体" w:cs="宋体" w:hint="eastAsia"/>
        </w:rPr>
        <w:t>进口</w:t>
      </w:r>
      <w:r>
        <w:rPr>
          <w:rFonts w:ascii="宋体" w:hAnsi="宋体" w:cs="宋体" w:hint="eastAsia"/>
        </w:rPr>
        <w:t>监测测向</w:t>
      </w:r>
      <w:r w:rsidR="0076094A">
        <w:rPr>
          <w:rFonts w:ascii="宋体" w:hAnsi="宋体" w:cs="宋体" w:hint="eastAsia"/>
        </w:rPr>
        <w:t>机</w:t>
      </w:r>
      <w:r>
        <w:rPr>
          <w:rFonts w:ascii="宋体" w:hAnsi="宋体" w:cs="宋体" w:hint="eastAsia"/>
        </w:rPr>
        <w:t>无法正常使用</w:t>
      </w:r>
      <w:r>
        <w:rPr>
          <w:rFonts w:ascii="宋体" w:hAnsi="宋体" w:cs="宋体" w:hint="eastAsia"/>
        </w:rPr>
        <w:t>，为更有效地保障厦门地区监测</w:t>
      </w:r>
      <w:r>
        <w:rPr>
          <w:rFonts w:ascii="宋体" w:hAnsi="宋体" w:cs="宋体" w:hint="eastAsia"/>
        </w:rPr>
        <w:t>测向</w:t>
      </w:r>
      <w:r>
        <w:rPr>
          <w:rFonts w:ascii="宋体" w:hAnsi="宋体" w:cs="宋体" w:hint="eastAsia"/>
        </w:rPr>
        <w:t>技术支持能力，现拟对存在问题的</w:t>
      </w:r>
      <w:r w:rsidR="0076094A">
        <w:rPr>
          <w:rFonts w:ascii="宋体" w:hAnsi="宋体" w:cs="宋体" w:hint="eastAsia"/>
        </w:rPr>
        <w:t>监测测向机</w:t>
      </w:r>
      <w:r>
        <w:rPr>
          <w:rFonts w:ascii="宋体" w:hAnsi="宋体" w:cs="宋体" w:hint="eastAsia"/>
        </w:rPr>
        <w:t>进行</w:t>
      </w:r>
      <w:r w:rsidR="002D7B40">
        <w:rPr>
          <w:rFonts w:ascii="宋体" w:hAnsi="宋体" w:cs="宋体" w:hint="eastAsia"/>
        </w:rPr>
        <w:t>专项</w:t>
      </w:r>
      <w:r>
        <w:rPr>
          <w:rFonts w:ascii="宋体" w:hAnsi="宋体" w:cs="宋体" w:hint="eastAsia"/>
        </w:rPr>
        <w:t>集中维修，使其恢复正常工作状态。具体情况可参见技术服务要求中的服务列表。</w:t>
      </w:r>
    </w:p>
    <w:p w:rsidR="00FA2A5F" w:rsidRDefault="00043C1F">
      <w:pPr>
        <w:pStyle w:val="a3"/>
        <w:wordWrap w:val="0"/>
        <w:topLinePunct/>
        <w:spacing w:beforeAutospacing="0" w:afterAutospacing="0" w:line="360" w:lineRule="auto"/>
        <w:outlineLvl w:val="0"/>
        <w:rPr>
          <w:rStyle w:val="a4"/>
          <w:rFonts w:ascii="宋体" w:cs="宋体"/>
        </w:rPr>
      </w:pPr>
      <w:r>
        <w:rPr>
          <w:rStyle w:val="a4"/>
          <w:rFonts w:ascii="宋体" w:hAnsi="宋体" w:cs="宋体" w:hint="eastAsia"/>
        </w:rPr>
        <w:t>二、技术和服务要求</w:t>
      </w:r>
    </w:p>
    <w:p w:rsidR="00FA2A5F" w:rsidRDefault="00043C1F">
      <w:pPr>
        <w:wordWrap w:val="0"/>
        <w:topLinePunct/>
        <w:spacing w:line="360" w:lineRule="auto"/>
        <w:outlineLvl w:val="1"/>
        <w:rPr>
          <w:rFonts w:ascii="宋体" w:eastAsia="宋体" w:hAnsi="宋体" w:cs="宋体"/>
          <w:b/>
          <w:bCs/>
          <w:kern w:val="0"/>
          <w:sz w:val="24"/>
        </w:rPr>
      </w:pPr>
      <w:r>
        <w:rPr>
          <w:rFonts w:ascii="宋体" w:eastAsia="宋体" w:hAnsi="宋体" w:cs="宋体" w:hint="eastAsia"/>
          <w:b/>
          <w:bCs/>
          <w:kern w:val="0"/>
          <w:sz w:val="24"/>
        </w:rPr>
        <w:t>1</w:t>
      </w:r>
      <w:r>
        <w:rPr>
          <w:rFonts w:ascii="宋体" w:eastAsia="宋体" w:hAnsi="宋体" w:cs="宋体" w:hint="eastAsia"/>
          <w:b/>
          <w:bCs/>
          <w:kern w:val="0"/>
          <w:sz w:val="24"/>
        </w:rPr>
        <w:t>、总体要求</w:t>
      </w:r>
    </w:p>
    <w:p w:rsidR="00FA2A5F" w:rsidRDefault="00043C1F">
      <w:pPr>
        <w:wordWrap w:val="0"/>
        <w:topLinePunct/>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对出现故障的</w:t>
      </w:r>
      <w:r w:rsidR="0076094A" w:rsidRPr="0076094A">
        <w:rPr>
          <w:rFonts w:ascii="宋体" w:eastAsia="宋体" w:hAnsi="宋体" w:cs="宋体" w:hint="eastAsia"/>
          <w:kern w:val="0"/>
          <w:sz w:val="24"/>
        </w:rPr>
        <w:t>监测测向机</w:t>
      </w:r>
      <w:r>
        <w:rPr>
          <w:rFonts w:ascii="宋体" w:eastAsia="宋体" w:hAnsi="宋体" w:cs="宋体" w:hint="eastAsia"/>
          <w:kern w:val="0"/>
          <w:sz w:val="24"/>
        </w:rPr>
        <w:t>进行检查</w:t>
      </w:r>
      <w:r>
        <w:rPr>
          <w:rFonts w:ascii="宋体" w:eastAsia="宋体" w:hAnsi="宋体" w:cs="宋体" w:hint="eastAsia"/>
          <w:kern w:val="0"/>
          <w:sz w:val="24"/>
        </w:rPr>
        <w:t>和</w:t>
      </w:r>
      <w:r>
        <w:rPr>
          <w:rFonts w:ascii="宋体" w:eastAsia="宋体" w:hAnsi="宋体" w:cs="宋体" w:hint="eastAsia"/>
          <w:kern w:val="0"/>
          <w:sz w:val="24"/>
        </w:rPr>
        <w:t>维修，使其能恢复至正常工作状态。故障维修</w:t>
      </w:r>
      <w:r>
        <w:rPr>
          <w:rFonts w:ascii="宋体" w:eastAsia="宋体" w:hAnsi="宋体" w:cs="宋体" w:hint="eastAsia"/>
          <w:kern w:val="0"/>
          <w:sz w:val="24"/>
        </w:rPr>
        <w:t>及服务</w:t>
      </w:r>
      <w:r>
        <w:rPr>
          <w:rFonts w:ascii="宋体" w:eastAsia="宋体" w:hAnsi="宋体" w:cs="宋体" w:hint="eastAsia"/>
          <w:kern w:val="0"/>
          <w:sz w:val="24"/>
        </w:rPr>
        <w:t>内容</w:t>
      </w:r>
      <w:r>
        <w:rPr>
          <w:rFonts w:ascii="宋体" w:eastAsia="宋体" w:hAnsi="宋体" w:cs="宋体" w:hint="eastAsia"/>
          <w:kern w:val="0"/>
          <w:sz w:val="24"/>
        </w:rPr>
        <w:t>主要</w:t>
      </w:r>
      <w:r>
        <w:rPr>
          <w:rFonts w:ascii="宋体" w:eastAsia="宋体" w:hAnsi="宋体" w:cs="宋体" w:hint="eastAsia"/>
          <w:kern w:val="0"/>
          <w:sz w:val="24"/>
        </w:rPr>
        <w:t>包括：</w:t>
      </w:r>
    </w:p>
    <w:p w:rsidR="00FA2A5F" w:rsidRDefault="00043C1F">
      <w:pPr>
        <w:wordWrap w:val="0"/>
        <w:topLinePunct/>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1</w:t>
      </w:r>
      <w:r>
        <w:rPr>
          <w:rFonts w:ascii="宋体" w:eastAsia="宋体" w:hAnsi="宋体" w:cs="宋体" w:hint="eastAsia"/>
          <w:kern w:val="0"/>
          <w:sz w:val="24"/>
        </w:rPr>
        <w:t>）大西山</w:t>
      </w:r>
      <w:proofErr w:type="gramStart"/>
      <w:r>
        <w:rPr>
          <w:rFonts w:ascii="宋体" w:eastAsia="宋体" w:hAnsi="宋体" w:cs="宋体" w:hint="eastAsia"/>
          <w:kern w:val="0"/>
          <w:sz w:val="24"/>
        </w:rPr>
        <w:t>固定站</w:t>
      </w:r>
      <w:proofErr w:type="gramEnd"/>
      <w:r>
        <w:rPr>
          <w:rFonts w:ascii="宋体" w:eastAsia="宋体" w:hAnsi="宋体" w:cs="宋体" w:hint="eastAsia"/>
          <w:kern w:val="0"/>
          <w:sz w:val="24"/>
        </w:rPr>
        <w:t>的</w:t>
      </w:r>
      <w:r>
        <w:rPr>
          <w:rFonts w:ascii="宋体" w:eastAsia="宋体" w:hAnsi="宋体" w:cs="宋体" w:hint="eastAsia"/>
          <w:kern w:val="0"/>
          <w:sz w:val="24"/>
        </w:rPr>
        <w:t>ESMD</w:t>
      </w:r>
      <w:r>
        <w:rPr>
          <w:rFonts w:ascii="宋体" w:eastAsia="宋体" w:hAnsi="宋体" w:cs="宋体" w:hint="eastAsia"/>
          <w:kern w:val="0"/>
          <w:sz w:val="24"/>
        </w:rPr>
        <w:t>监测接收机存在故障，需将设备拆除后进行检测维修调试至正常使用状态并重新安装回原站点，通过试运行后投入使用；</w:t>
      </w:r>
    </w:p>
    <w:p w:rsidR="00FA2A5F" w:rsidRDefault="00043C1F">
      <w:pPr>
        <w:wordWrap w:val="0"/>
        <w:topLinePunct/>
        <w:spacing w:line="360" w:lineRule="auto"/>
        <w:ind w:firstLineChars="200" w:firstLine="480"/>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2</w:t>
      </w:r>
      <w:r>
        <w:rPr>
          <w:rFonts w:ascii="宋体" w:eastAsia="宋体" w:hAnsi="宋体" w:cs="宋体" w:hint="eastAsia"/>
          <w:kern w:val="0"/>
          <w:sz w:val="24"/>
        </w:rPr>
        <w:t>）五华</w:t>
      </w:r>
      <w:proofErr w:type="gramStart"/>
      <w:r>
        <w:rPr>
          <w:rFonts w:ascii="宋体" w:eastAsia="宋体" w:hAnsi="宋体" w:cs="宋体" w:hint="eastAsia"/>
          <w:kern w:val="0"/>
          <w:sz w:val="24"/>
        </w:rPr>
        <w:t>固定站</w:t>
      </w:r>
      <w:proofErr w:type="gramEnd"/>
      <w:r>
        <w:rPr>
          <w:rFonts w:ascii="宋体" w:eastAsia="宋体" w:hAnsi="宋体" w:cs="宋体" w:hint="eastAsia"/>
          <w:kern w:val="0"/>
          <w:sz w:val="24"/>
        </w:rPr>
        <w:t>的</w:t>
      </w:r>
      <w:r>
        <w:rPr>
          <w:rFonts w:ascii="宋体" w:eastAsia="宋体" w:hAnsi="宋体" w:cs="宋体" w:hint="eastAsia"/>
          <w:kern w:val="0"/>
          <w:sz w:val="24"/>
        </w:rPr>
        <w:t>DDF05E</w:t>
      </w:r>
      <w:r>
        <w:rPr>
          <w:rFonts w:ascii="宋体" w:eastAsia="宋体" w:hAnsi="宋体" w:cs="宋体" w:hint="eastAsia"/>
          <w:kern w:val="0"/>
          <w:sz w:val="24"/>
        </w:rPr>
        <w:t>测向</w:t>
      </w:r>
      <w:r w:rsidR="002D7B40">
        <w:rPr>
          <w:rFonts w:ascii="宋体" w:eastAsia="宋体" w:hAnsi="宋体" w:cs="宋体" w:hint="eastAsia"/>
          <w:kern w:val="0"/>
          <w:sz w:val="24"/>
        </w:rPr>
        <w:t>机</w:t>
      </w:r>
      <w:r>
        <w:rPr>
          <w:rFonts w:ascii="宋体" w:eastAsia="宋体" w:hAnsi="宋体" w:cs="宋体" w:hint="eastAsia"/>
          <w:kern w:val="0"/>
          <w:sz w:val="24"/>
        </w:rPr>
        <w:t>组件</w:t>
      </w:r>
      <w:r>
        <w:rPr>
          <w:rFonts w:ascii="宋体" w:eastAsia="宋体" w:hAnsi="宋体" w:cs="宋体" w:hint="eastAsia"/>
          <w:kern w:val="0"/>
          <w:sz w:val="24"/>
        </w:rPr>
        <w:t>EBD061</w:t>
      </w:r>
      <w:r>
        <w:rPr>
          <w:rFonts w:ascii="宋体" w:eastAsia="宋体" w:hAnsi="宋体" w:cs="宋体" w:hint="eastAsia"/>
          <w:kern w:val="0"/>
          <w:sz w:val="24"/>
        </w:rPr>
        <w:t>和</w:t>
      </w:r>
      <w:r>
        <w:rPr>
          <w:rFonts w:ascii="宋体" w:eastAsia="宋体" w:hAnsi="宋体" w:cs="宋体" w:hint="eastAsia"/>
          <w:kern w:val="0"/>
          <w:sz w:val="24"/>
        </w:rPr>
        <w:t>ET550</w:t>
      </w:r>
      <w:r>
        <w:rPr>
          <w:rFonts w:ascii="宋体" w:eastAsia="宋体" w:hAnsi="宋体" w:cs="宋体" w:hint="eastAsia"/>
          <w:kern w:val="0"/>
          <w:sz w:val="24"/>
        </w:rPr>
        <w:t>存在故障，需将设备拆除后进行检测维修调试至正常使用状态并重新安装回原站点，通过试运行后投入使用。</w:t>
      </w:r>
    </w:p>
    <w:p w:rsidR="00796AF4" w:rsidRDefault="00796AF4">
      <w:pPr>
        <w:wordWrap w:val="0"/>
        <w:topLinePunct/>
        <w:spacing w:line="360" w:lineRule="auto"/>
        <w:outlineLvl w:val="1"/>
        <w:rPr>
          <w:rFonts w:ascii="宋体" w:eastAsia="宋体" w:hAnsi="宋体" w:cs="宋体" w:hint="eastAsia"/>
          <w:b/>
          <w:bCs/>
          <w:kern w:val="0"/>
          <w:sz w:val="24"/>
        </w:rPr>
      </w:pPr>
      <w:r>
        <w:rPr>
          <w:rFonts w:ascii="宋体" w:eastAsia="宋体" w:hAnsi="宋体" w:cs="宋体" w:hint="eastAsia"/>
          <w:b/>
          <w:bCs/>
          <w:kern w:val="0"/>
          <w:sz w:val="24"/>
        </w:rPr>
        <w:t>2、故障情况</w:t>
      </w:r>
    </w:p>
    <w:p w:rsidR="00796AF4" w:rsidRDefault="00796AF4" w:rsidP="002D7B40">
      <w:pPr>
        <w:wordWrap w:val="0"/>
        <w:topLinePunct/>
        <w:spacing w:line="360" w:lineRule="auto"/>
        <w:ind w:firstLineChars="200" w:firstLine="480"/>
        <w:rPr>
          <w:rFonts w:ascii="宋体" w:eastAsia="宋体" w:hAnsi="宋体" w:cs="宋体" w:hint="eastAsia"/>
          <w:kern w:val="0"/>
          <w:sz w:val="24"/>
        </w:rPr>
      </w:pPr>
      <w:r w:rsidRPr="002D7B40">
        <w:rPr>
          <w:rFonts w:ascii="宋体" w:eastAsia="宋体" w:hAnsi="宋体" w:cs="宋体" w:hint="eastAsia"/>
          <w:kern w:val="0"/>
          <w:sz w:val="24"/>
        </w:rPr>
        <w:t>（1）</w:t>
      </w:r>
      <w:r>
        <w:rPr>
          <w:rFonts w:ascii="宋体" w:eastAsia="宋体" w:hAnsi="宋体" w:cs="宋体" w:hint="eastAsia"/>
          <w:kern w:val="0"/>
          <w:sz w:val="24"/>
        </w:rPr>
        <w:t>大西山固定站，</w:t>
      </w:r>
      <w:r w:rsidRPr="002D7B40">
        <w:rPr>
          <w:rFonts w:ascii="宋体" w:eastAsia="宋体" w:hAnsi="宋体" w:cs="宋体" w:hint="eastAsia"/>
          <w:kern w:val="0"/>
          <w:sz w:val="24"/>
        </w:rPr>
        <w:t>ESMD</w:t>
      </w:r>
      <w:r w:rsidRPr="00796AF4">
        <w:rPr>
          <w:rFonts w:ascii="宋体" w:eastAsia="宋体" w:hAnsi="宋体" w:cs="宋体" w:hint="eastAsia"/>
          <w:kern w:val="0"/>
          <w:sz w:val="24"/>
        </w:rPr>
        <w:t>接收机</w:t>
      </w:r>
      <w:r>
        <w:rPr>
          <w:rFonts w:ascii="宋体" w:eastAsia="宋体" w:hAnsi="宋体" w:cs="宋体" w:hint="eastAsia"/>
          <w:kern w:val="0"/>
          <w:sz w:val="24"/>
        </w:rPr>
        <w:t>。</w:t>
      </w:r>
    </w:p>
    <w:p w:rsidR="00796AF4" w:rsidRPr="002D7B40" w:rsidRDefault="00796AF4" w:rsidP="002D7B40">
      <w:pPr>
        <w:wordWrap w:val="0"/>
        <w:topLinePunct/>
        <w:spacing w:line="360" w:lineRule="auto"/>
        <w:ind w:firstLineChars="400" w:firstLine="960"/>
        <w:rPr>
          <w:rFonts w:ascii="宋体" w:eastAsia="宋体" w:hAnsi="宋体" w:cs="宋体" w:hint="eastAsia"/>
          <w:kern w:val="0"/>
          <w:sz w:val="24"/>
        </w:rPr>
      </w:pPr>
      <w:r>
        <w:rPr>
          <w:rFonts w:ascii="宋体" w:eastAsia="宋体" w:hAnsi="宋体" w:cs="宋体" w:hint="eastAsia"/>
          <w:kern w:val="0"/>
          <w:sz w:val="24"/>
        </w:rPr>
        <w:t>开机自检失败：</w:t>
      </w:r>
      <w:r w:rsidRPr="002D7B40">
        <w:rPr>
          <w:rFonts w:ascii="宋体" w:eastAsia="宋体" w:hAnsi="宋体" w:cs="宋体" w:hint="eastAsia"/>
          <w:kern w:val="0"/>
          <w:sz w:val="24"/>
        </w:rPr>
        <w:t>内部锂电池无电压；</w:t>
      </w:r>
    </w:p>
    <w:p w:rsidR="00796AF4" w:rsidRPr="002D7B40" w:rsidRDefault="00796AF4" w:rsidP="002D7B40">
      <w:pPr>
        <w:wordWrap w:val="0"/>
        <w:topLinePunct/>
        <w:spacing w:line="360" w:lineRule="auto"/>
        <w:ind w:firstLineChars="400" w:firstLine="960"/>
        <w:rPr>
          <w:rFonts w:ascii="宋体" w:eastAsia="宋体" w:hAnsi="宋体" w:cs="宋体" w:hint="eastAsia"/>
          <w:kern w:val="0"/>
          <w:sz w:val="24"/>
        </w:rPr>
      </w:pPr>
      <w:r w:rsidRPr="002D7B40">
        <w:rPr>
          <w:rFonts w:ascii="宋体" w:eastAsia="宋体" w:hAnsi="宋体" w:cs="宋体" w:hint="eastAsia"/>
          <w:kern w:val="0"/>
          <w:sz w:val="24"/>
        </w:rPr>
        <w:t>长自检失败；</w:t>
      </w:r>
    </w:p>
    <w:p w:rsidR="00796AF4" w:rsidRPr="002D7B40" w:rsidRDefault="00796AF4" w:rsidP="002D7B40">
      <w:pPr>
        <w:wordWrap w:val="0"/>
        <w:topLinePunct/>
        <w:spacing w:line="360" w:lineRule="auto"/>
        <w:ind w:firstLineChars="400" w:firstLine="960"/>
        <w:rPr>
          <w:rFonts w:ascii="宋体" w:eastAsia="宋体" w:hAnsi="宋体" w:cs="宋体" w:hint="eastAsia"/>
          <w:kern w:val="0"/>
          <w:sz w:val="24"/>
        </w:rPr>
      </w:pPr>
      <w:r w:rsidRPr="002D7B40">
        <w:rPr>
          <w:rFonts w:ascii="宋体" w:eastAsia="宋体" w:hAnsi="宋体" w:cs="宋体" w:hint="eastAsia"/>
          <w:kern w:val="0"/>
          <w:sz w:val="24"/>
        </w:rPr>
        <w:t>接收信号极弱（已排除天馈线问题）。</w:t>
      </w:r>
    </w:p>
    <w:p w:rsidR="00796AF4" w:rsidRPr="002D7B40" w:rsidRDefault="00796AF4" w:rsidP="002D7B40">
      <w:pPr>
        <w:wordWrap w:val="0"/>
        <w:topLinePunct/>
        <w:spacing w:line="360" w:lineRule="auto"/>
        <w:ind w:firstLineChars="200" w:firstLine="480"/>
        <w:rPr>
          <w:rFonts w:ascii="宋体" w:eastAsia="宋体" w:hAnsi="宋体" w:cs="宋体"/>
          <w:kern w:val="0"/>
          <w:sz w:val="24"/>
        </w:rPr>
      </w:pPr>
      <w:r w:rsidRPr="002D7B40">
        <w:rPr>
          <w:rFonts w:ascii="宋体" w:eastAsia="宋体" w:hAnsi="宋体" w:cs="宋体" w:hint="eastAsia"/>
          <w:kern w:val="0"/>
          <w:sz w:val="24"/>
        </w:rPr>
        <w:t>（2）五华固定站，DDF05E测向机（EBD061+ET550）。</w:t>
      </w:r>
    </w:p>
    <w:p w:rsidR="00796AF4" w:rsidRPr="002D7B40" w:rsidRDefault="00796AF4" w:rsidP="002D7B40">
      <w:pPr>
        <w:wordWrap w:val="0"/>
        <w:topLinePunct/>
        <w:spacing w:line="360" w:lineRule="auto"/>
        <w:ind w:firstLineChars="400" w:firstLine="960"/>
        <w:rPr>
          <w:rFonts w:ascii="宋体" w:eastAsia="宋体" w:hAnsi="宋体" w:cs="宋体" w:hint="eastAsia"/>
          <w:kern w:val="0"/>
          <w:sz w:val="24"/>
        </w:rPr>
      </w:pPr>
      <w:r w:rsidRPr="002D7B40">
        <w:rPr>
          <w:rFonts w:ascii="宋体" w:eastAsia="宋体" w:hAnsi="宋体" w:cs="宋体" w:hint="eastAsia"/>
          <w:kern w:val="0"/>
          <w:sz w:val="24"/>
        </w:rPr>
        <w:t>EBD061开机后初始化死机；</w:t>
      </w:r>
    </w:p>
    <w:p w:rsidR="00796AF4" w:rsidRPr="002D7B40" w:rsidRDefault="00796AF4" w:rsidP="002D7B40">
      <w:pPr>
        <w:wordWrap w:val="0"/>
        <w:topLinePunct/>
        <w:spacing w:line="360" w:lineRule="auto"/>
        <w:ind w:firstLineChars="400" w:firstLine="960"/>
        <w:rPr>
          <w:rFonts w:ascii="宋体" w:eastAsia="宋体" w:hAnsi="宋体" w:cs="宋体" w:hint="eastAsia"/>
          <w:kern w:val="0"/>
          <w:sz w:val="24"/>
        </w:rPr>
      </w:pPr>
      <w:r w:rsidRPr="002D7B40">
        <w:rPr>
          <w:rFonts w:ascii="宋体" w:eastAsia="宋体" w:hAnsi="宋体" w:cs="宋体" w:hint="eastAsia"/>
          <w:kern w:val="0"/>
          <w:sz w:val="24"/>
        </w:rPr>
        <w:t>ET550自检失败、参考频率失锁。</w:t>
      </w:r>
    </w:p>
    <w:p w:rsidR="00FA2A5F" w:rsidRDefault="00796AF4">
      <w:pPr>
        <w:wordWrap w:val="0"/>
        <w:topLinePunct/>
        <w:spacing w:line="360" w:lineRule="auto"/>
        <w:outlineLvl w:val="1"/>
        <w:rPr>
          <w:rFonts w:ascii="宋体" w:eastAsia="宋体" w:hAnsi="宋体" w:cs="宋体" w:hint="eastAsia"/>
          <w:b/>
          <w:bCs/>
          <w:kern w:val="0"/>
          <w:sz w:val="24"/>
        </w:rPr>
      </w:pPr>
      <w:r>
        <w:rPr>
          <w:rFonts w:ascii="宋体" w:eastAsia="宋体" w:hAnsi="宋体" w:cs="宋体" w:hint="eastAsia"/>
          <w:b/>
          <w:bCs/>
          <w:kern w:val="0"/>
          <w:sz w:val="24"/>
        </w:rPr>
        <w:t>3</w:t>
      </w:r>
      <w:r w:rsidR="00043C1F">
        <w:rPr>
          <w:rFonts w:ascii="宋体" w:eastAsia="宋体" w:hAnsi="宋体" w:cs="宋体" w:hint="eastAsia"/>
          <w:b/>
          <w:bCs/>
          <w:kern w:val="0"/>
          <w:sz w:val="24"/>
        </w:rPr>
        <w:t>、</w:t>
      </w:r>
      <w:r w:rsidR="00043C1F">
        <w:rPr>
          <w:rFonts w:ascii="宋体" w:eastAsia="宋体" w:hAnsi="宋体" w:cs="宋体" w:hint="eastAsia"/>
          <w:b/>
          <w:bCs/>
          <w:kern w:val="0"/>
          <w:sz w:val="24"/>
        </w:rPr>
        <w:t>详细</w:t>
      </w:r>
      <w:r w:rsidR="00043C1F">
        <w:rPr>
          <w:rFonts w:ascii="宋体" w:eastAsia="宋体" w:hAnsi="宋体" w:cs="宋体" w:hint="eastAsia"/>
          <w:b/>
          <w:bCs/>
          <w:kern w:val="0"/>
          <w:sz w:val="24"/>
        </w:rPr>
        <w:t>故障</w:t>
      </w:r>
      <w:r w:rsidR="00043C1F">
        <w:rPr>
          <w:rFonts w:ascii="宋体" w:eastAsia="宋体" w:hAnsi="宋体" w:cs="宋体" w:hint="eastAsia"/>
          <w:b/>
          <w:bCs/>
          <w:kern w:val="0"/>
          <w:sz w:val="24"/>
        </w:rPr>
        <w:t>维修内容</w:t>
      </w:r>
      <w:r w:rsidR="00043C1F">
        <w:rPr>
          <w:rFonts w:ascii="宋体" w:eastAsia="宋体" w:hAnsi="宋体" w:cs="宋体" w:hint="eastAsia"/>
          <w:b/>
          <w:bCs/>
          <w:kern w:val="0"/>
          <w:sz w:val="24"/>
        </w:rPr>
        <w:t>及服务列表</w:t>
      </w:r>
    </w:p>
    <w:tbl>
      <w:tblPr>
        <w:tblW w:w="50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22"/>
        <w:gridCol w:w="834"/>
        <w:gridCol w:w="581"/>
        <w:gridCol w:w="1004"/>
        <w:gridCol w:w="575"/>
        <w:gridCol w:w="4826"/>
        <w:gridCol w:w="707"/>
      </w:tblGrid>
      <w:tr w:rsidR="00FA2A5F" w:rsidTr="002D7B40">
        <w:trPr>
          <w:trHeight w:val="330"/>
          <w:jc w:val="center"/>
        </w:trPr>
        <w:tc>
          <w:tcPr>
            <w:tcW w:w="390" w:type="pct"/>
            <w:tcBorders>
              <w:tl2br w:val="nil"/>
              <w:tr2bl w:val="nil"/>
            </w:tcBorders>
            <w:vAlign w:val="center"/>
          </w:tcPr>
          <w:p w:rsidR="00FA2A5F" w:rsidRDefault="00043C1F">
            <w:pPr>
              <w:pStyle w:val="a3"/>
              <w:wordWrap w:val="0"/>
              <w:topLinePunct/>
              <w:spacing w:beforeAutospacing="0" w:afterAutospacing="0" w:line="360" w:lineRule="auto"/>
              <w:jc w:val="center"/>
              <w:textAlignment w:val="center"/>
              <w:rPr>
                <w:rFonts w:ascii="宋体" w:hAnsi="宋体" w:cs="宋体"/>
                <w:b/>
                <w:bCs/>
              </w:rPr>
            </w:pPr>
            <w:r>
              <w:rPr>
                <w:rFonts w:ascii="宋体" w:hAnsi="宋体" w:cs="宋体" w:hint="eastAsia"/>
                <w:b/>
                <w:bCs/>
              </w:rPr>
              <w:t>序号</w:t>
            </w:r>
          </w:p>
        </w:tc>
        <w:tc>
          <w:tcPr>
            <w:tcW w:w="451" w:type="pct"/>
            <w:tcBorders>
              <w:tl2br w:val="nil"/>
              <w:tr2bl w:val="nil"/>
            </w:tcBorders>
            <w:vAlign w:val="center"/>
          </w:tcPr>
          <w:p w:rsidR="00FA2A5F" w:rsidRDefault="00043C1F">
            <w:pPr>
              <w:pStyle w:val="a3"/>
              <w:wordWrap w:val="0"/>
              <w:topLinePunct/>
              <w:spacing w:beforeAutospacing="0" w:afterAutospacing="0" w:line="360" w:lineRule="auto"/>
              <w:jc w:val="center"/>
              <w:textAlignment w:val="center"/>
              <w:rPr>
                <w:rFonts w:ascii="宋体" w:hAnsi="宋体" w:cs="宋体"/>
                <w:b/>
                <w:bCs/>
              </w:rPr>
            </w:pPr>
            <w:r>
              <w:rPr>
                <w:rFonts w:ascii="宋体" w:hAnsi="宋体" w:cs="宋体" w:hint="eastAsia"/>
                <w:b/>
                <w:bCs/>
              </w:rPr>
              <w:t>站点</w:t>
            </w:r>
          </w:p>
        </w:tc>
        <w:tc>
          <w:tcPr>
            <w:tcW w:w="314" w:type="pct"/>
            <w:tcBorders>
              <w:tl2br w:val="nil"/>
              <w:tr2bl w:val="nil"/>
            </w:tcBorders>
            <w:vAlign w:val="center"/>
          </w:tcPr>
          <w:p w:rsidR="00FA2A5F" w:rsidRDefault="00043C1F">
            <w:pPr>
              <w:pStyle w:val="a3"/>
              <w:wordWrap w:val="0"/>
              <w:topLinePunct/>
              <w:spacing w:beforeAutospacing="0" w:afterAutospacing="0" w:line="360" w:lineRule="auto"/>
              <w:jc w:val="center"/>
              <w:textAlignment w:val="center"/>
              <w:rPr>
                <w:rFonts w:ascii="宋体" w:hAnsi="宋体" w:cs="宋体"/>
                <w:b/>
                <w:bCs/>
              </w:rPr>
            </w:pPr>
            <w:r>
              <w:rPr>
                <w:rFonts w:ascii="宋体" w:hAnsi="宋体" w:cs="宋体" w:hint="eastAsia"/>
                <w:b/>
                <w:bCs/>
              </w:rPr>
              <w:t>品牌</w:t>
            </w:r>
          </w:p>
        </w:tc>
        <w:tc>
          <w:tcPr>
            <w:tcW w:w="543" w:type="pct"/>
            <w:tcBorders>
              <w:tl2br w:val="nil"/>
              <w:tr2bl w:val="nil"/>
            </w:tcBorders>
            <w:vAlign w:val="center"/>
          </w:tcPr>
          <w:p w:rsidR="00FA2A5F" w:rsidRDefault="00043C1F">
            <w:pPr>
              <w:pStyle w:val="a3"/>
              <w:wordWrap w:val="0"/>
              <w:topLinePunct/>
              <w:spacing w:beforeAutospacing="0" w:afterAutospacing="0" w:line="360" w:lineRule="auto"/>
              <w:jc w:val="center"/>
              <w:textAlignment w:val="center"/>
              <w:rPr>
                <w:rFonts w:ascii="宋体" w:hAnsi="宋体" w:cs="宋体"/>
                <w:b/>
                <w:bCs/>
              </w:rPr>
            </w:pPr>
            <w:r>
              <w:rPr>
                <w:rFonts w:ascii="宋体" w:hAnsi="宋体" w:cs="宋体" w:hint="eastAsia"/>
                <w:b/>
                <w:bCs/>
              </w:rPr>
              <w:t>设备名称</w:t>
            </w:r>
          </w:p>
        </w:tc>
        <w:tc>
          <w:tcPr>
            <w:tcW w:w="311" w:type="pct"/>
            <w:tcBorders>
              <w:tl2br w:val="nil"/>
              <w:tr2bl w:val="nil"/>
            </w:tcBorders>
            <w:vAlign w:val="center"/>
          </w:tcPr>
          <w:p w:rsidR="00FA2A5F" w:rsidRDefault="00043C1F">
            <w:pPr>
              <w:pStyle w:val="a3"/>
              <w:wordWrap w:val="0"/>
              <w:topLinePunct/>
              <w:spacing w:beforeAutospacing="0" w:afterAutospacing="0" w:line="360" w:lineRule="auto"/>
              <w:jc w:val="center"/>
              <w:textAlignment w:val="center"/>
              <w:rPr>
                <w:rFonts w:ascii="宋体" w:hAnsi="宋体" w:cs="宋体"/>
                <w:b/>
                <w:bCs/>
              </w:rPr>
            </w:pPr>
            <w:r>
              <w:rPr>
                <w:rFonts w:ascii="宋体" w:hAnsi="宋体" w:cs="宋体" w:hint="eastAsia"/>
                <w:b/>
                <w:bCs/>
              </w:rPr>
              <w:t>数量</w:t>
            </w:r>
          </w:p>
        </w:tc>
        <w:tc>
          <w:tcPr>
            <w:tcW w:w="2609" w:type="pct"/>
            <w:tcBorders>
              <w:tl2br w:val="nil"/>
              <w:tr2bl w:val="nil"/>
            </w:tcBorders>
            <w:vAlign w:val="center"/>
          </w:tcPr>
          <w:p w:rsidR="00FA2A5F" w:rsidRDefault="0076094A" w:rsidP="0076094A">
            <w:pPr>
              <w:pStyle w:val="a3"/>
              <w:wordWrap w:val="0"/>
              <w:topLinePunct/>
              <w:spacing w:beforeAutospacing="0" w:afterAutospacing="0" w:line="360" w:lineRule="auto"/>
              <w:jc w:val="center"/>
              <w:textAlignment w:val="center"/>
              <w:rPr>
                <w:rFonts w:ascii="宋体" w:hAnsi="宋体" w:cs="宋体"/>
                <w:b/>
                <w:bCs/>
              </w:rPr>
            </w:pPr>
            <w:r>
              <w:rPr>
                <w:rFonts w:ascii="宋体" w:hAnsi="宋体" w:cs="宋体" w:hint="eastAsia"/>
                <w:b/>
                <w:bCs/>
              </w:rPr>
              <w:t>预计的</w:t>
            </w:r>
            <w:r w:rsidR="00043C1F">
              <w:rPr>
                <w:rFonts w:ascii="宋体" w:hAnsi="宋体" w:cs="宋体" w:hint="eastAsia"/>
                <w:b/>
                <w:bCs/>
              </w:rPr>
              <w:t>维修</w:t>
            </w:r>
            <w:r>
              <w:rPr>
                <w:rFonts w:ascii="宋体" w:hAnsi="宋体" w:cs="宋体" w:hint="eastAsia"/>
                <w:b/>
                <w:bCs/>
              </w:rPr>
              <w:t>、</w:t>
            </w:r>
            <w:r w:rsidR="00043C1F">
              <w:rPr>
                <w:rFonts w:ascii="宋体" w:hAnsi="宋体" w:cs="宋体" w:hint="eastAsia"/>
                <w:b/>
                <w:bCs/>
              </w:rPr>
              <w:t>服务</w:t>
            </w:r>
            <w:r w:rsidR="00043C1F">
              <w:rPr>
                <w:rFonts w:ascii="宋体" w:hAnsi="宋体" w:cs="宋体" w:hint="eastAsia"/>
                <w:b/>
                <w:bCs/>
              </w:rPr>
              <w:t>内容</w:t>
            </w:r>
          </w:p>
        </w:tc>
        <w:tc>
          <w:tcPr>
            <w:tcW w:w="382" w:type="pct"/>
            <w:tcBorders>
              <w:tl2br w:val="nil"/>
              <w:tr2bl w:val="nil"/>
            </w:tcBorders>
            <w:vAlign w:val="center"/>
          </w:tcPr>
          <w:p w:rsidR="00FA2A5F" w:rsidRDefault="00043C1F">
            <w:pPr>
              <w:pStyle w:val="a3"/>
              <w:wordWrap w:val="0"/>
              <w:topLinePunct/>
              <w:spacing w:beforeAutospacing="0" w:afterAutospacing="0" w:line="360" w:lineRule="auto"/>
              <w:jc w:val="center"/>
              <w:textAlignment w:val="center"/>
              <w:rPr>
                <w:rFonts w:ascii="宋体" w:hAnsi="宋体" w:cs="宋体"/>
                <w:b/>
                <w:bCs/>
              </w:rPr>
            </w:pPr>
            <w:r>
              <w:rPr>
                <w:rFonts w:ascii="宋体" w:hAnsi="宋体" w:cs="宋体" w:hint="eastAsia"/>
                <w:b/>
                <w:bCs/>
              </w:rPr>
              <w:t>数量</w:t>
            </w:r>
          </w:p>
        </w:tc>
      </w:tr>
      <w:tr w:rsidR="002D7B40" w:rsidTr="002D7B40">
        <w:trPr>
          <w:trHeight w:val="229"/>
          <w:jc w:val="center"/>
        </w:trPr>
        <w:tc>
          <w:tcPr>
            <w:tcW w:w="390" w:type="pct"/>
            <w:vMerge w:val="restart"/>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rPr>
            </w:pPr>
            <w:r>
              <w:rPr>
                <w:rFonts w:ascii="宋体" w:hAnsi="宋体" w:cs="宋体" w:hint="eastAsia"/>
              </w:rPr>
              <w:t>（1）</w:t>
            </w:r>
          </w:p>
        </w:tc>
        <w:tc>
          <w:tcPr>
            <w:tcW w:w="451" w:type="pct"/>
            <w:vMerge w:val="restart"/>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rPr>
            </w:pPr>
            <w:r>
              <w:rPr>
                <w:rFonts w:ascii="宋体" w:hAnsi="宋体" w:cs="宋体" w:hint="eastAsia"/>
              </w:rPr>
              <w:t>大西山</w:t>
            </w:r>
            <w:proofErr w:type="gramStart"/>
            <w:r>
              <w:rPr>
                <w:rFonts w:ascii="宋体" w:hAnsi="宋体" w:cs="宋体" w:hint="eastAsia"/>
              </w:rPr>
              <w:t>固定站</w:t>
            </w:r>
            <w:proofErr w:type="gramEnd"/>
          </w:p>
        </w:tc>
        <w:tc>
          <w:tcPr>
            <w:tcW w:w="314" w:type="pct"/>
            <w:vMerge w:val="restart"/>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rPr>
            </w:pPr>
            <w:r>
              <w:rPr>
                <w:rFonts w:ascii="宋体" w:hAnsi="宋体" w:cs="宋体" w:hint="eastAsia"/>
              </w:rPr>
              <w:t>R&amp;S</w:t>
            </w:r>
          </w:p>
        </w:tc>
        <w:tc>
          <w:tcPr>
            <w:tcW w:w="543" w:type="pct"/>
            <w:vMerge w:val="restart"/>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rPr>
            </w:pPr>
            <w:r>
              <w:rPr>
                <w:rFonts w:ascii="宋体" w:hAnsi="宋体" w:cs="宋体" w:hint="eastAsia"/>
              </w:rPr>
              <w:t>ESMD</w:t>
            </w:r>
          </w:p>
          <w:p w:rsidR="002D7B40" w:rsidRDefault="002D7B40">
            <w:pPr>
              <w:pStyle w:val="a3"/>
              <w:wordWrap w:val="0"/>
              <w:topLinePunct/>
              <w:spacing w:beforeAutospacing="0" w:afterAutospacing="0" w:line="360" w:lineRule="auto"/>
              <w:jc w:val="center"/>
              <w:textAlignment w:val="center"/>
              <w:rPr>
                <w:rFonts w:ascii="宋体" w:hAnsi="宋体" w:cs="宋体"/>
              </w:rPr>
            </w:pPr>
            <w:r>
              <w:rPr>
                <w:rFonts w:ascii="宋体" w:hAnsi="宋体" w:cs="宋体" w:hint="eastAsia"/>
              </w:rPr>
              <w:t>监测接收机</w:t>
            </w:r>
          </w:p>
        </w:tc>
        <w:tc>
          <w:tcPr>
            <w:tcW w:w="311" w:type="pct"/>
            <w:vMerge w:val="restart"/>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rPr>
            </w:pPr>
            <w:r>
              <w:rPr>
                <w:rFonts w:ascii="宋体" w:hAnsi="宋体" w:cs="宋体" w:hint="eastAsia"/>
              </w:rPr>
              <w:t>1台</w:t>
            </w:r>
          </w:p>
        </w:tc>
        <w:tc>
          <w:tcPr>
            <w:tcW w:w="2609" w:type="pct"/>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rPr>
            </w:pPr>
            <w:r>
              <w:rPr>
                <w:rFonts w:ascii="宋体" w:hAnsi="宋体" w:cs="宋体" w:hint="eastAsia"/>
              </w:rPr>
              <w:t>更换内部锂电池</w:t>
            </w:r>
          </w:p>
        </w:tc>
        <w:tc>
          <w:tcPr>
            <w:tcW w:w="382" w:type="pct"/>
            <w:tcBorders>
              <w:tl2br w:val="nil"/>
              <w:tr2bl w:val="nil"/>
            </w:tcBorders>
            <w:vAlign w:val="center"/>
          </w:tcPr>
          <w:p w:rsidR="002D7B40" w:rsidRDefault="002D7B40" w:rsidP="002D7B40">
            <w:pPr>
              <w:pStyle w:val="a3"/>
              <w:wordWrap w:val="0"/>
              <w:topLinePunct/>
              <w:spacing w:beforeAutospacing="0" w:afterAutospacing="0" w:line="360" w:lineRule="auto"/>
              <w:jc w:val="center"/>
              <w:textAlignment w:val="center"/>
              <w:rPr>
                <w:rFonts w:ascii="宋体" w:hAnsi="宋体" w:cs="宋体"/>
              </w:rPr>
            </w:pPr>
            <w:r>
              <w:rPr>
                <w:rFonts w:ascii="宋体" w:hAnsi="宋体" w:cs="宋体" w:hint="eastAsia"/>
              </w:rPr>
              <w:t>1项</w:t>
            </w:r>
          </w:p>
        </w:tc>
      </w:tr>
      <w:tr w:rsidR="002D7B40" w:rsidTr="002D7B40">
        <w:trPr>
          <w:trHeight w:val="229"/>
          <w:jc w:val="center"/>
        </w:trPr>
        <w:tc>
          <w:tcPr>
            <w:tcW w:w="390" w:type="pct"/>
            <w:vMerge/>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pPr>
          </w:p>
        </w:tc>
        <w:tc>
          <w:tcPr>
            <w:tcW w:w="451" w:type="pct"/>
            <w:vMerge/>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pPr>
          </w:p>
        </w:tc>
        <w:tc>
          <w:tcPr>
            <w:tcW w:w="314" w:type="pct"/>
            <w:vMerge/>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pPr>
          </w:p>
        </w:tc>
        <w:tc>
          <w:tcPr>
            <w:tcW w:w="543" w:type="pct"/>
            <w:vMerge/>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pPr>
          </w:p>
        </w:tc>
        <w:tc>
          <w:tcPr>
            <w:tcW w:w="311" w:type="pct"/>
            <w:vMerge/>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pPr>
          </w:p>
        </w:tc>
        <w:tc>
          <w:tcPr>
            <w:tcW w:w="2609" w:type="pct"/>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rPr>
            </w:pPr>
            <w:r>
              <w:rPr>
                <w:rFonts w:ascii="宋体" w:hAnsi="宋体" w:cs="宋体" w:hint="eastAsia"/>
              </w:rPr>
              <w:t>更换V/UHF预选器模块</w:t>
            </w:r>
          </w:p>
        </w:tc>
        <w:tc>
          <w:tcPr>
            <w:tcW w:w="382" w:type="pct"/>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rPr>
            </w:pPr>
            <w:r>
              <w:rPr>
                <w:rFonts w:ascii="宋体" w:hAnsi="宋体" w:cs="宋体" w:hint="eastAsia"/>
              </w:rPr>
              <w:t>1项</w:t>
            </w:r>
          </w:p>
        </w:tc>
      </w:tr>
      <w:tr w:rsidR="002D7B40" w:rsidTr="002D7B40">
        <w:trPr>
          <w:trHeight w:val="330"/>
          <w:jc w:val="center"/>
        </w:trPr>
        <w:tc>
          <w:tcPr>
            <w:tcW w:w="390" w:type="pct"/>
            <w:vMerge/>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rPr>
            </w:pPr>
          </w:p>
        </w:tc>
        <w:tc>
          <w:tcPr>
            <w:tcW w:w="451" w:type="pct"/>
            <w:vMerge/>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rPr>
            </w:pPr>
          </w:p>
        </w:tc>
        <w:tc>
          <w:tcPr>
            <w:tcW w:w="314" w:type="pct"/>
            <w:vMerge/>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rPr>
            </w:pPr>
          </w:p>
        </w:tc>
        <w:tc>
          <w:tcPr>
            <w:tcW w:w="543" w:type="pct"/>
            <w:vMerge/>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rPr>
            </w:pPr>
          </w:p>
        </w:tc>
        <w:tc>
          <w:tcPr>
            <w:tcW w:w="311" w:type="pct"/>
            <w:vMerge/>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rPr>
            </w:pPr>
          </w:p>
        </w:tc>
        <w:tc>
          <w:tcPr>
            <w:tcW w:w="2609" w:type="pct"/>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rPr>
            </w:pPr>
            <w:r>
              <w:rPr>
                <w:rFonts w:ascii="宋体" w:hAnsi="宋体" w:cs="宋体" w:hint="eastAsia"/>
              </w:rPr>
              <w:t>设备整机功能性测试</w:t>
            </w:r>
          </w:p>
        </w:tc>
        <w:tc>
          <w:tcPr>
            <w:tcW w:w="382" w:type="pct"/>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rPr>
            </w:pPr>
            <w:r>
              <w:rPr>
                <w:rFonts w:ascii="宋体" w:hAnsi="宋体" w:cs="宋体" w:hint="eastAsia"/>
              </w:rPr>
              <w:t>1项</w:t>
            </w:r>
          </w:p>
        </w:tc>
      </w:tr>
      <w:tr w:rsidR="002D7B40" w:rsidTr="002D7B40">
        <w:trPr>
          <w:trHeight w:val="229"/>
          <w:jc w:val="center"/>
        </w:trPr>
        <w:tc>
          <w:tcPr>
            <w:tcW w:w="390" w:type="pct"/>
            <w:vMerge/>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rPr>
            </w:pPr>
          </w:p>
        </w:tc>
        <w:tc>
          <w:tcPr>
            <w:tcW w:w="451" w:type="pct"/>
            <w:vMerge/>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rPr>
            </w:pPr>
          </w:p>
        </w:tc>
        <w:tc>
          <w:tcPr>
            <w:tcW w:w="314" w:type="pct"/>
            <w:vMerge/>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rPr>
            </w:pPr>
          </w:p>
        </w:tc>
        <w:tc>
          <w:tcPr>
            <w:tcW w:w="543" w:type="pct"/>
            <w:vMerge/>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rPr>
            </w:pPr>
          </w:p>
        </w:tc>
        <w:tc>
          <w:tcPr>
            <w:tcW w:w="311" w:type="pct"/>
            <w:vMerge/>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rPr>
            </w:pPr>
          </w:p>
        </w:tc>
        <w:tc>
          <w:tcPr>
            <w:tcW w:w="2609" w:type="pct"/>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rPr>
            </w:pPr>
            <w:r>
              <w:rPr>
                <w:rFonts w:ascii="宋体" w:hAnsi="宋体" w:cs="宋体" w:hint="eastAsia"/>
              </w:rPr>
              <w:t>维修前拆除及维修后安装</w:t>
            </w:r>
          </w:p>
        </w:tc>
        <w:tc>
          <w:tcPr>
            <w:tcW w:w="382" w:type="pct"/>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rPr>
            </w:pPr>
            <w:r>
              <w:rPr>
                <w:rFonts w:ascii="宋体" w:hAnsi="宋体" w:cs="宋体" w:hint="eastAsia"/>
              </w:rPr>
              <w:t>1项</w:t>
            </w:r>
          </w:p>
        </w:tc>
      </w:tr>
      <w:tr w:rsidR="002D7B40" w:rsidTr="002D7B40">
        <w:trPr>
          <w:trHeight w:val="463"/>
          <w:jc w:val="center"/>
        </w:trPr>
        <w:tc>
          <w:tcPr>
            <w:tcW w:w="390" w:type="pct"/>
            <w:vMerge w:val="restart"/>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lang/>
              </w:rPr>
            </w:pPr>
            <w:r>
              <w:rPr>
                <w:rFonts w:ascii="宋体" w:hAnsi="宋体" w:cs="宋体" w:hint="eastAsia"/>
              </w:rPr>
              <w:lastRenderedPageBreak/>
              <w:t>（2）</w:t>
            </w:r>
          </w:p>
        </w:tc>
        <w:tc>
          <w:tcPr>
            <w:tcW w:w="451" w:type="pct"/>
            <w:vMerge w:val="restart"/>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lang/>
              </w:rPr>
            </w:pPr>
            <w:r>
              <w:rPr>
                <w:rFonts w:ascii="宋体" w:hAnsi="宋体" w:cs="宋体" w:hint="eastAsia"/>
              </w:rPr>
              <w:t>五华</w:t>
            </w:r>
            <w:proofErr w:type="gramStart"/>
            <w:r>
              <w:rPr>
                <w:rFonts w:ascii="宋体" w:hAnsi="宋体" w:cs="宋体" w:hint="eastAsia"/>
              </w:rPr>
              <w:t>固定站</w:t>
            </w:r>
            <w:proofErr w:type="gramEnd"/>
          </w:p>
        </w:tc>
        <w:tc>
          <w:tcPr>
            <w:tcW w:w="314" w:type="pct"/>
            <w:vMerge w:val="restart"/>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lang/>
              </w:rPr>
            </w:pPr>
            <w:r>
              <w:rPr>
                <w:rFonts w:ascii="宋体" w:hAnsi="宋体" w:cs="宋体" w:hint="eastAsia"/>
              </w:rPr>
              <w:t>R&amp;S</w:t>
            </w:r>
          </w:p>
        </w:tc>
        <w:tc>
          <w:tcPr>
            <w:tcW w:w="543" w:type="pct"/>
            <w:vMerge w:val="restart"/>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lang/>
              </w:rPr>
            </w:pPr>
            <w:r>
              <w:rPr>
                <w:rFonts w:ascii="宋体" w:hAnsi="宋体" w:cs="宋体" w:hint="eastAsia"/>
                <w:lang/>
              </w:rPr>
              <w:t>EBD061</w:t>
            </w:r>
            <w:bookmarkStart w:id="0" w:name="_GoBack"/>
            <w:bookmarkEnd w:id="0"/>
          </w:p>
        </w:tc>
        <w:tc>
          <w:tcPr>
            <w:tcW w:w="311" w:type="pct"/>
            <w:vMerge w:val="restart"/>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lang/>
              </w:rPr>
            </w:pPr>
            <w:r>
              <w:rPr>
                <w:rFonts w:ascii="宋体" w:hAnsi="宋体" w:cs="宋体" w:hint="eastAsia"/>
                <w:lang/>
              </w:rPr>
              <w:t>1台</w:t>
            </w:r>
          </w:p>
        </w:tc>
        <w:tc>
          <w:tcPr>
            <w:tcW w:w="2609" w:type="pct"/>
            <w:tcBorders>
              <w:tl2br w:val="nil"/>
              <w:tr2bl w:val="nil"/>
            </w:tcBorders>
            <w:vAlign w:val="center"/>
          </w:tcPr>
          <w:p w:rsidR="002D7B40" w:rsidRDefault="002D7B40" w:rsidP="002D7B40">
            <w:pPr>
              <w:pStyle w:val="a3"/>
              <w:wordWrap w:val="0"/>
              <w:topLinePunct/>
              <w:spacing w:beforeAutospacing="0" w:afterAutospacing="0" w:line="360" w:lineRule="auto"/>
              <w:jc w:val="center"/>
              <w:textAlignment w:val="center"/>
              <w:rPr>
                <w:rFonts w:ascii="宋体" w:hAnsi="宋体" w:cs="宋体"/>
              </w:rPr>
            </w:pPr>
            <w:r>
              <w:rPr>
                <w:rFonts w:ascii="宋体" w:hAnsi="宋体" w:cs="宋体" w:hint="eastAsia"/>
              </w:rPr>
              <w:t>更换DSP板上的ADSP子模块</w:t>
            </w:r>
          </w:p>
        </w:tc>
        <w:tc>
          <w:tcPr>
            <w:tcW w:w="382" w:type="pct"/>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lang/>
              </w:rPr>
            </w:pPr>
            <w:r>
              <w:rPr>
                <w:rFonts w:ascii="宋体" w:hAnsi="宋体" w:cs="宋体" w:hint="eastAsia"/>
              </w:rPr>
              <w:t>1项</w:t>
            </w:r>
          </w:p>
        </w:tc>
      </w:tr>
      <w:tr w:rsidR="002D7B40" w:rsidTr="002D7B40">
        <w:trPr>
          <w:trHeight w:val="463"/>
          <w:jc w:val="center"/>
        </w:trPr>
        <w:tc>
          <w:tcPr>
            <w:tcW w:w="390" w:type="pct"/>
            <w:vMerge/>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pPr>
          </w:p>
        </w:tc>
        <w:tc>
          <w:tcPr>
            <w:tcW w:w="451" w:type="pct"/>
            <w:vMerge/>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pPr>
          </w:p>
        </w:tc>
        <w:tc>
          <w:tcPr>
            <w:tcW w:w="314" w:type="pct"/>
            <w:vMerge/>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pPr>
          </w:p>
        </w:tc>
        <w:tc>
          <w:tcPr>
            <w:tcW w:w="543" w:type="pct"/>
            <w:vMerge/>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pPr>
          </w:p>
        </w:tc>
        <w:tc>
          <w:tcPr>
            <w:tcW w:w="311" w:type="pct"/>
            <w:vMerge/>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pPr>
          </w:p>
        </w:tc>
        <w:tc>
          <w:tcPr>
            <w:tcW w:w="2609" w:type="pct"/>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rPr>
            </w:pPr>
            <w:r>
              <w:rPr>
                <w:rFonts w:ascii="宋体" w:hAnsi="宋体" w:cs="宋体" w:hint="eastAsia"/>
              </w:rPr>
              <w:t>设备整机功能性测试</w:t>
            </w:r>
          </w:p>
        </w:tc>
        <w:tc>
          <w:tcPr>
            <w:tcW w:w="382" w:type="pct"/>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rPr>
            </w:pPr>
            <w:r>
              <w:rPr>
                <w:rFonts w:ascii="宋体" w:hAnsi="宋体" w:cs="宋体" w:hint="eastAsia"/>
              </w:rPr>
              <w:t>1项</w:t>
            </w:r>
          </w:p>
        </w:tc>
      </w:tr>
      <w:tr w:rsidR="002D7B40" w:rsidTr="002D7B40">
        <w:trPr>
          <w:trHeight w:val="463"/>
          <w:jc w:val="center"/>
        </w:trPr>
        <w:tc>
          <w:tcPr>
            <w:tcW w:w="390" w:type="pct"/>
            <w:vMerge/>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pPr>
          </w:p>
        </w:tc>
        <w:tc>
          <w:tcPr>
            <w:tcW w:w="451" w:type="pct"/>
            <w:vMerge/>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pPr>
          </w:p>
        </w:tc>
        <w:tc>
          <w:tcPr>
            <w:tcW w:w="314" w:type="pct"/>
            <w:vMerge/>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pPr>
          </w:p>
        </w:tc>
        <w:tc>
          <w:tcPr>
            <w:tcW w:w="543" w:type="pct"/>
            <w:vMerge/>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pPr>
          </w:p>
        </w:tc>
        <w:tc>
          <w:tcPr>
            <w:tcW w:w="311" w:type="pct"/>
            <w:vMerge/>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pPr>
          </w:p>
        </w:tc>
        <w:tc>
          <w:tcPr>
            <w:tcW w:w="2609" w:type="pct"/>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rPr>
            </w:pPr>
            <w:r>
              <w:rPr>
                <w:rFonts w:ascii="宋体" w:hAnsi="宋体" w:cs="宋体" w:hint="eastAsia"/>
              </w:rPr>
              <w:t>维修前拆除及维修后安装</w:t>
            </w:r>
          </w:p>
        </w:tc>
        <w:tc>
          <w:tcPr>
            <w:tcW w:w="382" w:type="pct"/>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rPr>
            </w:pPr>
            <w:r>
              <w:rPr>
                <w:rFonts w:ascii="宋体" w:hAnsi="宋体" w:cs="宋体" w:hint="eastAsia"/>
              </w:rPr>
              <w:t>1项</w:t>
            </w:r>
          </w:p>
        </w:tc>
      </w:tr>
      <w:tr w:rsidR="002D7B40" w:rsidTr="002D7B40">
        <w:trPr>
          <w:trHeight w:val="463"/>
          <w:jc w:val="center"/>
        </w:trPr>
        <w:tc>
          <w:tcPr>
            <w:tcW w:w="390" w:type="pct"/>
            <w:vMerge/>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pPr>
          </w:p>
        </w:tc>
        <w:tc>
          <w:tcPr>
            <w:tcW w:w="451" w:type="pct"/>
            <w:vMerge/>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pPr>
          </w:p>
        </w:tc>
        <w:tc>
          <w:tcPr>
            <w:tcW w:w="314" w:type="pct"/>
            <w:vMerge/>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pPr>
          </w:p>
        </w:tc>
        <w:tc>
          <w:tcPr>
            <w:tcW w:w="543" w:type="pct"/>
            <w:vMerge w:val="restart"/>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pPr>
            <w:r>
              <w:rPr>
                <w:rFonts w:ascii="宋体" w:hAnsi="宋体" w:cs="宋体" w:hint="eastAsia"/>
                <w:lang/>
              </w:rPr>
              <w:t>ET550</w:t>
            </w:r>
          </w:p>
        </w:tc>
        <w:tc>
          <w:tcPr>
            <w:tcW w:w="311" w:type="pct"/>
            <w:vMerge w:val="restart"/>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pPr>
            <w:r>
              <w:rPr>
                <w:rFonts w:hint="eastAsia"/>
              </w:rPr>
              <w:t>1</w:t>
            </w:r>
            <w:r>
              <w:rPr>
                <w:rFonts w:hint="eastAsia"/>
              </w:rPr>
              <w:t>台</w:t>
            </w:r>
          </w:p>
        </w:tc>
        <w:tc>
          <w:tcPr>
            <w:tcW w:w="2609" w:type="pct"/>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rPr>
            </w:pPr>
            <w:r>
              <w:rPr>
                <w:rFonts w:ascii="宋体" w:hAnsi="宋体" w:cs="宋体" w:hint="eastAsia"/>
              </w:rPr>
              <w:t>更换频率合成器模块</w:t>
            </w:r>
          </w:p>
        </w:tc>
        <w:tc>
          <w:tcPr>
            <w:tcW w:w="382" w:type="pct"/>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rPr>
            </w:pPr>
            <w:r>
              <w:rPr>
                <w:rFonts w:ascii="宋体" w:hAnsi="宋体" w:cs="宋体" w:hint="eastAsia"/>
              </w:rPr>
              <w:t>1项</w:t>
            </w:r>
          </w:p>
        </w:tc>
      </w:tr>
      <w:tr w:rsidR="002D7B40" w:rsidTr="002D7B40">
        <w:trPr>
          <w:trHeight w:val="330"/>
          <w:jc w:val="center"/>
        </w:trPr>
        <w:tc>
          <w:tcPr>
            <w:tcW w:w="390" w:type="pct"/>
            <w:vMerge/>
            <w:tcBorders>
              <w:tl2br w:val="nil"/>
              <w:tr2bl w:val="nil"/>
            </w:tcBorders>
            <w:vAlign w:val="center"/>
          </w:tcPr>
          <w:p w:rsidR="002D7B40" w:rsidRDefault="002D7B40">
            <w:pPr>
              <w:wordWrap w:val="0"/>
              <w:topLinePunct/>
              <w:spacing w:line="360" w:lineRule="auto"/>
              <w:jc w:val="center"/>
              <w:rPr>
                <w:rFonts w:ascii="宋体" w:eastAsia="宋体" w:hAnsi="宋体" w:cs="宋体"/>
                <w:kern w:val="0"/>
                <w:sz w:val="24"/>
                <w:szCs w:val="24"/>
              </w:rPr>
            </w:pPr>
          </w:p>
        </w:tc>
        <w:tc>
          <w:tcPr>
            <w:tcW w:w="451" w:type="pct"/>
            <w:vMerge/>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rPr>
            </w:pPr>
          </w:p>
        </w:tc>
        <w:tc>
          <w:tcPr>
            <w:tcW w:w="314" w:type="pct"/>
            <w:vMerge/>
            <w:tcBorders>
              <w:tl2br w:val="nil"/>
              <w:tr2bl w:val="nil"/>
            </w:tcBorders>
            <w:vAlign w:val="center"/>
          </w:tcPr>
          <w:p w:rsidR="002D7B40" w:rsidRDefault="002D7B40">
            <w:pPr>
              <w:wordWrap w:val="0"/>
              <w:topLinePunct/>
              <w:spacing w:line="360" w:lineRule="auto"/>
              <w:jc w:val="center"/>
              <w:rPr>
                <w:rFonts w:ascii="宋体" w:eastAsia="宋体" w:hAnsi="宋体" w:cs="宋体"/>
                <w:kern w:val="0"/>
                <w:sz w:val="24"/>
                <w:szCs w:val="24"/>
              </w:rPr>
            </w:pPr>
          </w:p>
        </w:tc>
        <w:tc>
          <w:tcPr>
            <w:tcW w:w="543" w:type="pct"/>
            <w:vMerge/>
            <w:tcBorders>
              <w:tl2br w:val="nil"/>
              <w:tr2bl w:val="nil"/>
            </w:tcBorders>
            <w:vAlign w:val="center"/>
          </w:tcPr>
          <w:p w:rsidR="002D7B40" w:rsidRDefault="002D7B40">
            <w:pPr>
              <w:wordWrap w:val="0"/>
              <w:topLinePunct/>
              <w:spacing w:line="360" w:lineRule="auto"/>
              <w:jc w:val="center"/>
              <w:rPr>
                <w:rFonts w:ascii="宋体" w:eastAsia="宋体" w:hAnsi="宋体" w:cs="宋体"/>
                <w:kern w:val="0"/>
                <w:sz w:val="24"/>
                <w:szCs w:val="24"/>
              </w:rPr>
            </w:pPr>
          </w:p>
        </w:tc>
        <w:tc>
          <w:tcPr>
            <w:tcW w:w="311" w:type="pct"/>
            <w:vMerge/>
            <w:tcBorders>
              <w:tl2br w:val="nil"/>
              <w:tr2bl w:val="nil"/>
            </w:tcBorders>
            <w:vAlign w:val="center"/>
          </w:tcPr>
          <w:p w:rsidR="002D7B40" w:rsidRDefault="002D7B40">
            <w:pPr>
              <w:wordWrap w:val="0"/>
              <w:topLinePunct/>
              <w:spacing w:line="360" w:lineRule="auto"/>
              <w:jc w:val="center"/>
              <w:rPr>
                <w:rFonts w:ascii="宋体" w:eastAsia="宋体" w:hAnsi="宋体" w:cs="宋体"/>
                <w:kern w:val="0"/>
                <w:sz w:val="24"/>
                <w:szCs w:val="24"/>
              </w:rPr>
            </w:pPr>
          </w:p>
        </w:tc>
        <w:tc>
          <w:tcPr>
            <w:tcW w:w="2609" w:type="pct"/>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rPr>
            </w:pPr>
            <w:r>
              <w:rPr>
                <w:rFonts w:ascii="宋体" w:hAnsi="宋体" w:cs="宋体" w:hint="eastAsia"/>
              </w:rPr>
              <w:t>设备整机功能性测试</w:t>
            </w:r>
          </w:p>
        </w:tc>
        <w:tc>
          <w:tcPr>
            <w:tcW w:w="382" w:type="pct"/>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lang/>
              </w:rPr>
            </w:pPr>
            <w:r>
              <w:rPr>
                <w:rFonts w:ascii="宋体" w:hAnsi="宋体" w:cs="宋体" w:hint="eastAsia"/>
              </w:rPr>
              <w:t>1项</w:t>
            </w:r>
          </w:p>
        </w:tc>
      </w:tr>
      <w:tr w:rsidR="002D7B40" w:rsidTr="002D7B40">
        <w:trPr>
          <w:trHeight w:val="229"/>
          <w:jc w:val="center"/>
        </w:trPr>
        <w:tc>
          <w:tcPr>
            <w:tcW w:w="390" w:type="pct"/>
            <w:vMerge/>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rPr>
            </w:pPr>
          </w:p>
        </w:tc>
        <w:tc>
          <w:tcPr>
            <w:tcW w:w="451" w:type="pct"/>
            <w:vMerge/>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rPr>
            </w:pPr>
          </w:p>
        </w:tc>
        <w:tc>
          <w:tcPr>
            <w:tcW w:w="314" w:type="pct"/>
            <w:vMerge/>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rPr>
            </w:pPr>
          </w:p>
        </w:tc>
        <w:tc>
          <w:tcPr>
            <w:tcW w:w="543" w:type="pct"/>
            <w:vMerge/>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rPr>
            </w:pPr>
          </w:p>
        </w:tc>
        <w:tc>
          <w:tcPr>
            <w:tcW w:w="311" w:type="pct"/>
            <w:vMerge/>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rPr>
            </w:pPr>
          </w:p>
        </w:tc>
        <w:tc>
          <w:tcPr>
            <w:tcW w:w="2609" w:type="pct"/>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rPr>
            </w:pPr>
            <w:r>
              <w:rPr>
                <w:rFonts w:ascii="宋体" w:hAnsi="宋体" w:cs="宋体" w:hint="eastAsia"/>
              </w:rPr>
              <w:t>维修前拆除及维修后安装</w:t>
            </w:r>
          </w:p>
        </w:tc>
        <w:tc>
          <w:tcPr>
            <w:tcW w:w="382" w:type="pct"/>
            <w:tcBorders>
              <w:tl2br w:val="nil"/>
              <w:tr2bl w:val="nil"/>
            </w:tcBorders>
            <w:vAlign w:val="center"/>
          </w:tcPr>
          <w:p w:rsidR="002D7B40" w:rsidRDefault="002D7B40">
            <w:pPr>
              <w:pStyle w:val="a3"/>
              <w:wordWrap w:val="0"/>
              <w:topLinePunct/>
              <w:spacing w:beforeAutospacing="0" w:afterAutospacing="0" w:line="360" w:lineRule="auto"/>
              <w:jc w:val="center"/>
              <w:textAlignment w:val="center"/>
              <w:rPr>
                <w:rFonts w:ascii="宋体" w:hAnsi="宋体" w:cs="宋体"/>
              </w:rPr>
            </w:pPr>
            <w:r>
              <w:rPr>
                <w:rFonts w:ascii="宋体" w:hAnsi="宋体" w:cs="宋体" w:hint="eastAsia"/>
              </w:rPr>
              <w:t>1项</w:t>
            </w:r>
          </w:p>
        </w:tc>
      </w:tr>
    </w:tbl>
    <w:p w:rsidR="00FA2A5F" w:rsidRDefault="002D7B40">
      <w:pPr>
        <w:wordWrap w:val="0"/>
        <w:topLinePunct/>
        <w:spacing w:line="360" w:lineRule="auto"/>
        <w:outlineLvl w:val="1"/>
        <w:rPr>
          <w:rFonts w:ascii="宋体" w:eastAsia="宋体" w:hAnsi="宋体" w:cs="宋体"/>
          <w:b/>
          <w:bCs/>
          <w:kern w:val="0"/>
          <w:sz w:val="24"/>
        </w:rPr>
      </w:pPr>
      <w:r>
        <w:rPr>
          <w:rFonts w:ascii="宋体" w:eastAsia="宋体" w:hAnsi="宋体" w:cs="宋体" w:hint="eastAsia"/>
          <w:b/>
          <w:bCs/>
          <w:kern w:val="0"/>
          <w:sz w:val="24"/>
        </w:rPr>
        <w:t>4</w:t>
      </w:r>
      <w:r w:rsidR="00043C1F">
        <w:rPr>
          <w:rFonts w:ascii="宋体" w:eastAsia="宋体" w:hAnsi="宋体" w:cs="宋体" w:hint="eastAsia"/>
          <w:b/>
          <w:bCs/>
          <w:kern w:val="0"/>
          <w:sz w:val="24"/>
        </w:rPr>
        <w:t>、项目完成期及维修地点</w:t>
      </w:r>
    </w:p>
    <w:p w:rsidR="00FA2A5F" w:rsidRDefault="00043C1F">
      <w:pPr>
        <w:wordWrap w:val="0"/>
        <w:topLinePunct/>
        <w:spacing w:line="360" w:lineRule="auto"/>
        <w:ind w:firstLineChars="200" w:firstLine="480"/>
        <w:outlineLvl w:val="2"/>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1</w:t>
      </w:r>
      <w:r>
        <w:rPr>
          <w:rFonts w:ascii="宋体" w:eastAsia="宋体" w:hAnsi="宋体" w:cs="宋体" w:hint="eastAsia"/>
          <w:kern w:val="0"/>
          <w:sz w:val="24"/>
        </w:rPr>
        <w:t>）</w:t>
      </w:r>
      <w:r>
        <w:rPr>
          <w:rFonts w:ascii="宋体" w:eastAsia="宋体" w:hAnsi="宋体" w:cs="宋体" w:hint="eastAsia"/>
          <w:kern w:val="0"/>
          <w:sz w:val="24"/>
        </w:rPr>
        <w:t>交</w:t>
      </w:r>
      <w:r>
        <w:rPr>
          <w:rFonts w:ascii="宋体" w:eastAsia="宋体" w:hAnsi="宋体" w:cs="宋体" w:hint="eastAsia"/>
          <w:kern w:val="0"/>
          <w:sz w:val="24"/>
        </w:rPr>
        <w:t>接</w:t>
      </w:r>
      <w:r>
        <w:rPr>
          <w:rFonts w:ascii="宋体" w:eastAsia="宋体" w:hAnsi="宋体" w:cs="宋体" w:hint="eastAsia"/>
          <w:kern w:val="0"/>
          <w:sz w:val="24"/>
        </w:rPr>
        <w:t>地点：由采购人指定，供应商需按要求送至指定地点；</w:t>
      </w:r>
    </w:p>
    <w:p w:rsidR="00FA2A5F" w:rsidRDefault="00043C1F">
      <w:pPr>
        <w:wordWrap w:val="0"/>
        <w:topLinePunct/>
        <w:spacing w:line="360" w:lineRule="auto"/>
        <w:ind w:firstLineChars="200" w:firstLine="480"/>
        <w:outlineLvl w:val="2"/>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2</w:t>
      </w:r>
      <w:r>
        <w:rPr>
          <w:rFonts w:ascii="宋体" w:eastAsia="宋体" w:hAnsi="宋体" w:cs="宋体" w:hint="eastAsia"/>
          <w:kern w:val="0"/>
          <w:sz w:val="24"/>
        </w:rPr>
        <w:t>）</w:t>
      </w:r>
      <w:r>
        <w:rPr>
          <w:rFonts w:ascii="宋体" w:eastAsia="宋体" w:hAnsi="宋体" w:cs="宋体" w:hint="eastAsia"/>
          <w:kern w:val="0"/>
          <w:sz w:val="24"/>
        </w:rPr>
        <w:t>交</w:t>
      </w:r>
      <w:r>
        <w:rPr>
          <w:rFonts w:ascii="宋体" w:eastAsia="宋体" w:hAnsi="宋体" w:cs="宋体" w:hint="eastAsia"/>
          <w:kern w:val="0"/>
          <w:sz w:val="24"/>
        </w:rPr>
        <w:t>接</w:t>
      </w:r>
      <w:r>
        <w:rPr>
          <w:rFonts w:ascii="宋体" w:eastAsia="宋体" w:hAnsi="宋体" w:cs="宋体" w:hint="eastAsia"/>
          <w:kern w:val="0"/>
          <w:sz w:val="24"/>
        </w:rPr>
        <w:t>方式：现场交</w:t>
      </w:r>
      <w:r>
        <w:rPr>
          <w:rFonts w:ascii="宋体" w:eastAsia="宋体" w:hAnsi="宋体" w:cs="宋体" w:hint="eastAsia"/>
          <w:kern w:val="0"/>
          <w:sz w:val="24"/>
        </w:rPr>
        <w:t>接</w:t>
      </w:r>
      <w:r>
        <w:rPr>
          <w:rFonts w:ascii="宋体" w:eastAsia="宋体" w:hAnsi="宋体" w:cs="宋体" w:hint="eastAsia"/>
          <w:kern w:val="0"/>
          <w:sz w:val="24"/>
        </w:rPr>
        <w:t>；</w:t>
      </w:r>
    </w:p>
    <w:p w:rsidR="00FA2A5F" w:rsidRDefault="00043C1F">
      <w:pPr>
        <w:wordWrap w:val="0"/>
        <w:topLinePunct/>
        <w:spacing w:line="360" w:lineRule="auto"/>
        <w:ind w:firstLineChars="200" w:firstLine="480"/>
        <w:outlineLvl w:val="2"/>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3</w:t>
      </w:r>
      <w:r>
        <w:rPr>
          <w:rFonts w:ascii="宋体" w:eastAsia="宋体" w:hAnsi="宋体" w:cs="宋体" w:hint="eastAsia"/>
          <w:kern w:val="0"/>
          <w:sz w:val="24"/>
        </w:rPr>
        <w:t>）</w:t>
      </w:r>
      <w:r>
        <w:rPr>
          <w:rFonts w:ascii="宋体" w:eastAsia="宋体" w:hAnsi="宋体" w:cs="宋体" w:hint="eastAsia"/>
          <w:kern w:val="0"/>
          <w:sz w:val="24"/>
        </w:rPr>
        <w:t>项目完成期：</w:t>
      </w:r>
      <w:r>
        <w:rPr>
          <w:rFonts w:ascii="宋体" w:eastAsia="宋体" w:hAnsi="宋体" w:cs="宋体" w:hint="eastAsia"/>
          <w:kern w:val="0"/>
          <w:sz w:val="24"/>
        </w:rPr>
        <w:t>供应商应在</w:t>
      </w:r>
      <w:r>
        <w:rPr>
          <w:rFonts w:ascii="宋体" w:eastAsia="宋体" w:hAnsi="宋体" w:cs="宋体" w:hint="eastAsia"/>
          <w:kern w:val="0"/>
          <w:sz w:val="24"/>
        </w:rPr>
        <w:t>合同签订后</w:t>
      </w:r>
      <w:r>
        <w:rPr>
          <w:rFonts w:ascii="宋体" w:eastAsia="宋体" w:hAnsi="宋体" w:cs="宋体" w:hint="eastAsia"/>
          <w:kern w:val="0"/>
          <w:sz w:val="24"/>
        </w:rPr>
        <w:t>60</w:t>
      </w:r>
      <w:r>
        <w:rPr>
          <w:rFonts w:ascii="宋体" w:eastAsia="宋体" w:hAnsi="宋体" w:cs="宋体" w:hint="eastAsia"/>
          <w:kern w:val="0"/>
          <w:sz w:val="24"/>
        </w:rPr>
        <w:t>个工作日</w:t>
      </w:r>
      <w:r>
        <w:rPr>
          <w:rFonts w:ascii="宋体" w:eastAsia="宋体" w:hAnsi="宋体" w:cs="宋体" w:hint="eastAsia"/>
          <w:kern w:val="0"/>
          <w:sz w:val="24"/>
        </w:rPr>
        <w:t>内</w:t>
      </w:r>
      <w:r>
        <w:rPr>
          <w:rFonts w:ascii="宋体" w:eastAsia="宋体" w:hAnsi="宋体" w:cs="宋体" w:hint="eastAsia"/>
          <w:kern w:val="0"/>
          <w:sz w:val="24"/>
        </w:rPr>
        <w:t>将设施设备拆卸</w:t>
      </w:r>
      <w:r>
        <w:rPr>
          <w:rFonts w:ascii="宋体" w:eastAsia="宋体" w:hAnsi="宋体" w:cs="宋体" w:hint="eastAsia"/>
          <w:kern w:val="0"/>
          <w:sz w:val="24"/>
        </w:rPr>
        <w:t>维修调试</w:t>
      </w:r>
      <w:r>
        <w:rPr>
          <w:rFonts w:ascii="宋体" w:eastAsia="宋体" w:hAnsi="宋体" w:cs="宋体" w:hint="eastAsia"/>
          <w:kern w:val="0"/>
          <w:sz w:val="24"/>
        </w:rPr>
        <w:t>检测</w:t>
      </w:r>
      <w:r>
        <w:rPr>
          <w:rFonts w:ascii="宋体" w:eastAsia="宋体" w:hAnsi="宋体" w:cs="宋体" w:hint="eastAsia"/>
          <w:kern w:val="0"/>
          <w:sz w:val="24"/>
        </w:rPr>
        <w:t>完毕提交</w:t>
      </w:r>
      <w:r>
        <w:rPr>
          <w:rFonts w:ascii="宋体" w:eastAsia="宋体" w:hAnsi="宋体" w:cs="宋体" w:hint="eastAsia"/>
          <w:kern w:val="0"/>
          <w:sz w:val="24"/>
        </w:rPr>
        <w:t>给</w:t>
      </w:r>
      <w:r>
        <w:rPr>
          <w:rFonts w:ascii="宋体" w:eastAsia="宋体" w:hAnsi="宋体" w:cs="宋体" w:hint="eastAsia"/>
          <w:kern w:val="0"/>
          <w:sz w:val="24"/>
        </w:rPr>
        <w:t>采购人</w:t>
      </w:r>
      <w:r>
        <w:rPr>
          <w:rFonts w:ascii="宋体" w:eastAsia="宋体" w:hAnsi="宋体" w:cs="宋体" w:hint="eastAsia"/>
          <w:kern w:val="0"/>
          <w:sz w:val="24"/>
        </w:rPr>
        <w:t>，采购人收到设备后将对设备</w:t>
      </w:r>
      <w:r>
        <w:rPr>
          <w:rFonts w:ascii="宋体" w:eastAsia="宋体" w:hAnsi="宋体" w:cs="宋体" w:hint="eastAsia"/>
          <w:kern w:val="0"/>
          <w:sz w:val="24"/>
          <w:szCs w:val="24"/>
        </w:rPr>
        <w:t>品牌型号及数量</w:t>
      </w:r>
      <w:r>
        <w:rPr>
          <w:rFonts w:ascii="宋体" w:eastAsia="宋体" w:hAnsi="宋体" w:cs="宋体" w:hint="eastAsia"/>
          <w:kern w:val="0"/>
          <w:sz w:val="24"/>
        </w:rPr>
        <w:t>进行点验确认，确认无误后供应商应完成设备现场</w:t>
      </w:r>
      <w:proofErr w:type="gramStart"/>
      <w:r>
        <w:rPr>
          <w:rFonts w:ascii="宋体" w:eastAsia="宋体" w:hAnsi="宋体" w:cs="宋体" w:hint="eastAsia"/>
          <w:kern w:val="0"/>
          <w:sz w:val="24"/>
        </w:rPr>
        <w:t>安装自</w:t>
      </w:r>
      <w:proofErr w:type="gramEnd"/>
      <w:r>
        <w:rPr>
          <w:rFonts w:ascii="宋体" w:eastAsia="宋体" w:hAnsi="宋体" w:cs="宋体" w:hint="eastAsia"/>
          <w:kern w:val="0"/>
          <w:sz w:val="24"/>
        </w:rPr>
        <w:t>检，</w:t>
      </w:r>
      <w:proofErr w:type="gramStart"/>
      <w:r>
        <w:rPr>
          <w:rFonts w:ascii="宋体" w:eastAsia="宋体" w:hAnsi="宋体" w:cs="宋体" w:hint="eastAsia"/>
          <w:kern w:val="0"/>
          <w:sz w:val="24"/>
        </w:rPr>
        <w:t>安装自检完成</w:t>
      </w:r>
      <w:proofErr w:type="gramEnd"/>
      <w:r>
        <w:rPr>
          <w:rFonts w:ascii="宋体" w:eastAsia="宋体" w:hAnsi="宋体" w:cs="宋体" w:hint="eastAsia"/>
          <w:kern w:val="0"/>
          <w:sz w:val="24"/>
        </w:rPr>
        <w:t>后设备转入试运行，试运行结束后供应商应向采购人申请验收</w:t>
      </w:r>
      <w:r>
        <w:rPr>
          <w:rFonts w:ascii="宋体" w:eastAsia="宋体" w:hAnsi="宋体" w:cs="宋体" w:hint="eastAsia"/>
          <w:kern w:val="0"/>
          <w:sz w:val="24"/>
        </w:rPr>
        <w:t>。</w:t>
      </w:r>
    </w:p>
    <w:p w:rsidR="00FA2A5F" w:rsidRDefault="00043C1F">
      <w:pPr>
        <w:wordWrap w:val="0"/>
        <w:topLinePunct/>
        <w:spacing w:line="360" w:lineRule="auto"/>
        <w:ind w:firstLineChars="200" w:firstLine="480"/>
        <w:outlineLvl w:val="2"/>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4</w:t>
      </w:r>
      <w:r>
        <w:rPr>
          <w:rFonts w:ascii="宋体" w:eastAsia="宋体" w:hAnsi="宋体" w:cs="宋体" w:hint="eastAsia"/>
          <w:kern w:val="0"/>
          <w:sz w:val="24"/>
        </w:rPr>
        <w:t>）</w:t>
      </w:r>
      <w:r>
        <w:rPr>
          <w:rFonts w:ascii="宋体" w:eastAsia="宋体" w:hAnsi="宋体" w:cs="宋体" w:hint="eastAsia"/>
          <w:kern w:val="0"/>
          <w:sz w:val="24"/>
        </w:rPr>
        <w:t>维修要求：货物维修标准应满足国家有关要求标准</w:t>
      </w:r>
      <w:r>
        <w:rPr>
          <w:rFonts w:ascii="宋体" w:eastAsia="宋体" w:hAnsi="宋体" w:cs="宋体" w:hint="eastAsia"/>
          <w:kern w:val="0"/>
          <w:sz w:val="24"/>
        </w:rPr>
        <w:t>，故障接收机应能通过</w:t>
      </w:r>
      <w:r>
        <w:rPr>
          <w:rFonts w:ascii="宋体" w:eastAsia="宋体" w:hAnsi="宋体" w:cs="宋体" w:hint="eastAsia"/>
          <w:kern w:val="0"/>
          <w:sz w:val="24"/>
        </w:rPr>
        <w:t>7</w:t>
      </w:r>
      <w:r>
        <w:rPr>
          <w:rFonts w:ascii="宋体" w:eastAsia="宋体" w:hAnsi="宋体" w:cs="宋体" w:hint="eastAsia"/>
          <w:kern w:val="0"/>
          <w:sz w:val="24"/>
        </w:rPr>
        <w:t>天试运行测试，试运行期间应一直保持正常使用状态</w:t>
      </w:r>
      <w:r>
        <w:rPr>
          <w:rFonts w:ascii="宋体" w:eastAsia="宋体" w:hAnsi="宋体" w:cs="宋体" w:hint="eastAsia"/>
          <w:kern w:val="0"/>
          <w:sz w:val="24"/>
        </w:rPr>
        <w:t>。</w:t>
      </w:r>
    </w:p>
    <w:p w:rsidR="00FA2A5F" w:rsidRDefault="00043C1F">
      <w:pPr>
        <w:wordWrap w:val="0"/>
        <w:topLinePunct/>
        <w:spacing w:line="360" w:lineRule="auto"/>
        <w:ind w:firstLineChars="200" w:firstLine="480"/>
        <w:outlineLvl w:val="2"/>
        <w:rPr>
          <w:rFonts w:ascii="宋体" w:eastAsia="宋体" w:hAnsi="宋体" w:cs="宋体"/>
          <w:kern w:val="0"/>
          <w:sz w:val="24"/>
        </w:rPr>
      </w:pPr>
      <w:r>
        <w:rPr>
          <w:rFonts w:ascii="宋体" w:eastAsia="宋体" w:hAnsi="宋体" w:cs="宋体" w:hint="eastAsia"/>
          <w:kern w:val="0"/>
          <w:sz w:val="24"/>
        </w:rPr>
        <w:t>（</w:t>
      </w:r>
      <w:r>
        <w:rPr>
          <w:rFonts w:ascii="宋体" w:eastAsia="宋体" w:hAnsi="宋体" w:cs="宋体" w:hint="eastAsia"/>
          <w:kern w:val="0"/>
          <w:sz w:val="24"/>
        </w:rPr>
        <w:t>5</w:t>
      </w:r>
      <w:r>
        <w:rPr>
          <w:rFonts w:ascii="宋体" w:eastAsia="宋体" w:hAnsi="宋体" w:cs="宋体" w:hint="eastAsia"/>
          <w:kern w:val="0"/>
          <w:sz w:val="24"/>
        </w:rPr>
        <w:t>）</w:t>
      </w:r>
      <w:r>
        <w:rPr>
          <w:rFonts w:ascii="宋体" w:eastAsia="宋体" w:hAnsi="宋体" w:cs="宋体" w:hint="eastAsia"/>
          <w:kern w:val="0"/>
          <w:sz w:val="24"/>
        </w:rPr>
        <w:t>运输方式：相关货物包装必须满足实际运输要求，包装方式的确定及包装运输费用均由</w:t>
      </w:r>
      <w:r>
        <w:rPr>
          <w:rFonts w:ascii="宋体" w:eastAsia="宋体" w:hAnsi="宋体" w:cs="宋体" w:hint="eastAsia"/>
          <w:kern w:val="0"/>
          <w:sz w:val="24"/>
        </w:rPr>
        <w:t>供应商</w:t>
      </w:r>
      <w:r>
        <w:rPr>
          <w:rFonts w:ascii="宋体" w:eastAsia="宋体" w:hAnsi="宋体" w:cs="宋体" w:hint="eastAsia"/>
          <w:kern w:val="0"/>
          <w:sz w:val="24"/>
        </w:rPr>
        <w:t>承担；由于不适当的包装而造成货物在运输过程中有任何损坏均由</w:t>
      </w:r>
      <w:r>
        <w:rPr>
          <w:rFonts w:ascii="宋体" w:eastAsia="宋体" w:hAnsi="宋体" w:cs="宋体" w:hint="eastAsia"/>
          <w:kern w:val="0"/>
          <w:sz w:val="24"/>
        </w:rPr>
        <w:t>供应商</w:t>
      </w:r>
      <w:r>
        <w:rPr>
          <w:rFonts w:ascii="宋体" w:eastAsia="宋体" w:hAnsi="宋体" w:cs="宋体" w:hint="eastAsia"/>
          <w:kern w:val="0"/>
          <w:sz w:val="24"/>
        </w:rPr>
        <w:t>负责。</w:t>
      </w:r>
    </w:p>
    <w:p w:rsidR="00FA2A5F" w:rsidRDefault="00043C1F">
      <w:pPr>
        <w:wordWrap w:val="0"/>
        <w:topLinePunct/>
        <w:spacing w:line="360" w:lineRule="auto"/>
        <w:ind w:firstLineChars="200" w:firstLine="480"/>
        <w:outlineLvl w:val="2"/>
        <w:rPr>
          <w:rFonts w:ascii="宋体" w:eastAsia="宋体" w:hAnsi="宋体" w:cs="宋体"/>
          <w:kern w:val="0"/>
          <w:sz w:val="24"/>
        </w:rPr>
      </w:pPr>
      <w:r>
        <w:rPr>
          <w:rFonts w:ascii="宋体" w:eastAsia="宋体" w:hAnsi="宋体" w:cs="宋体" w:hint="eastAsia"/>
          <w:kern w:val="0"/>
          <w:sz w:val="24"/>
        </w:rPr>
        <w:t>注：包装应足以承受整个过程中的运输、转运、装卸、储存等，</w:t>
      </w:r>
      <w:r>
        <w:rPr>
          <w:rFonts w:ascii="宋体" w:eastAsia="宋体" w:hAnsi="宋体" w:cs="宋体" w:hint="eastAsia"/>
          <w:kern w:val="0"/>
          <w:sz w:val="24"/>
        </w:rPr>
        <w:t>供应商应</w:t>
      </w:r>
      <w:r>
        <w:rPr>
          <w:rFonts w:ascii="宋体" w:eastAsia="宋体" w:hAnsi="宋体" w:cs="宋体" w:hint="eastAsia"/>
          <w:kern w:val="0"/>
          <w:sz w:val="24"/>
        </w:rPr>
        <w:t>充分考虑到运输途中的各种情况</w:t>
      </w:r>
      <w:r>
        <w:rPr>
          <w:rFonts w:ascii="宋体" w:eastAsia="宋体" w:hAnsi="宋体" w:cs="宋体" w:hint="eastAsia"/>
          <w:kern w:val="0"/>
          <w:sz w:val="24"/>
        </w:rPr>
        <w:t>(</w:t>
      </w:r>
      <w:r>
        <w:rPr>
          <w:rFonts w:ascii="宋体" w:eastAsia="宋体" w:hAnsi="宋体" w:cs="宋体" w:hint="eastAsia"/>
          <w:kern w:val="0"/>
          <w:sz w:val="24"/>
        </w:rPr>
        <w:t>如暴露于恶劣气候等</w:t>
      </w:r>
      <w:r>
        <w:rPr>
          <w:rFonts w:ascii="宋体" w:eastAsia="宋体" w:hAnsi="宋体" w:cs="宋体" w:hint="eastAsia"/>
          <w:kern w:val="0"/>
          <w:sz w:val="24"/>
        </w:rPr>
        <w:t>)</w:t>
      </w:r>
      <w:r>
        <w:rPr>
          <w:rFonts w:ascii="宋体" w:eastAsia="宋体" w:hAnsi="宋体" w:cs="宋体" w:hint="eastAsia"/>
          <w:kern w:val="0"/>
          <w:sz w:val="24"/>
        </w:rPr>
        <w:t>和项目所在地的气候特点，以及露天存放的需要。</w:t>
      </w:r>
    </w:p>
    <w:p w:rsidR="00FA2A5F" w:rsidRDefault="002D7B40">
      <w:pPr>
        <w:wordWrap w:val="0"/>
        <w:topLinePunct/>
        <w:spacing w:line="360" w:lineRule="auto"/>
        <w:outlineLvl w:val="1"/>
        <w:rPr>
          <w:rFonts w:ascii="宋体" w:eastAsia="宋体" w:hAnsi="宋体" w:cs="宋体"/>
          <w:b/>
          <w:bCs/>
          <w:kern w:val="0"/>
          <w:sz w:val="24"/>
        </w:rPr>
      </w:pPr>
      <w:r>
        <w:rPr>
          <w:rFonts w:ascii="宋体" w:eastAsia="宋体" w:hAnsi="宋体" w:cs="宋体" w:hint="eastAsia"/>
          <w:b/>
          <w:bCs/>
          <w:kern w:val="0"/>
          <w:sz w:val="24"/>
        </w:rPr>
        <w:t>5</w:t>
      </w:r>
      <w:r w:rsidR="00043C1F">
        <w:rPr>
          <w:rFonts w:ascii="宋体" w:eastAsia="宋体" w:hAnsi="宋体" w:cs="宋体" w:hint="eastAsia"/>
          <w:b/>
          <w:bCs/>
          <w:kern w:val="0"/>
          <w:sz w:val="24"/>
        </w:rPr>
        <w:t>、验收条件</w:t>
      </w:r>
    </w:p>
    <w:p w:rsidR="00FA2A5F" w:rsidRDefault="00043C1F">
      <w:pPr>
        <w:pStyle w:val="a3"/>
        <w:wordWrap w:val="0"/>
        <w:topLinePunct/>
        <w:spacing w:beforeAutospacing="0" w:afterAutospacing="0" w:line="360" w:lineRule="auto"/>
        <w:ind w:firstLineChars="200"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）验收依据：供应商</w:t>
      </w:r>
      <w:r>
        <w:rPr>
          <w:rFonts w:ascii="宋体" w:hAnsi="宋体" w:cs="宋体" w:hint="eastAsia"/>
        </w:rPr>
        <w:t>报价</w:t>
      </w:r>
      <w:r>
        <w:rPr>
          <w:rFonts w:ascii="宋体" w:hAnsi="宋体" w:cs="宋体" w:hint="eastAsia"/>
        </w:rPr>
        <w:t>文件、厂家货物技术标准说明</w:t>
      </w:r>
      <w:r>
        <w:rPr>
          <w:rFonts w:ascii="宋体" w:hAnsi="宋体" w:cs="宋体" w:hint="eastAsia"/>
        </w:rPr>
        <w:t>，</w:t>
      </w:r>
      <w:r>
        <w:rPr>
          <w:rFonts w:ascii="宋体" w:hAnsi="宋体" w:cs="宋体" w:hint="eastAsia"/>
        </w:rPr>
        <w:t>均为验收依据，供应商维修后的设备需同时满足上述所有标准的要求。</w:t>
      </w:r>
    </w:p>
    <w:p w:rsidR="00FA2A5F" w:rsidRDefault="00043C1F">
      <w:pPr>
        <w:pStyle w:val="a3"/>
        <w:wordWrap w:val="0"/>
        <w:topLinePunct/>
        <w:spacing w:beforeAutospacing="0" w:afterAutospacing="0" w:line="360" w:lineRule="auto"/>
        <w:ind w:firstLineChars="200"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）维修调试检测后设备点验：维修调试检测后的设备运抵采购人指定地点后由采购人和供应</w:t>
      </w:r>
      <w:proofErr w:type="gramStart"/>
      <w:r>
        <w:rPr>
          <w:rFonts w:ascii="宋体" w:hAnsi="宋体" w:cs="宋体" w:hint="eastAsia"/>
        </w:rPr>
        <w:t>商双方</w:t>
      </w:r>
      <w:proofErr w:type="gramEnd"/>
      <w:r>
        <w:rPr>
          <w:rFonts w:ascii="宋体" w:hAnsi="宋体" w:cs="宋体" w:hint="eastAsia"/>
        </w:rPr>
        <w:t>对照详细维修内容及技术要求等标准对设备进行品牌型号、整体外观及数量点验确认。</w:t>
      </w:r>
    </w:p>
    <w:p w:rsidR="00FA2A5F" w:rsidRDefault="00043C1F">
      <w:pPr>
        <w:pStyle w:val="a3"/>
        <w:wordWrap w:val="0"/>
        <w:topLinePunct/>
        <w:spacing w:beforeAutospacing="0" w:afterAutospacing="0" w:line="360" w:lineRule="auto"/>
        <w:ind w:firstLineChars="200" w:firstLine="48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）现场</w:t>
      </w:r>
      <w:proofErr w:type="gramStart"/>
      <w:r>
        <w:rPr>
          <w:rFonts w:ascii="宋体" w:hAnsi="宋体" w:cs="宋体" w:hint="eastAsia"/>
        </w:rPr>
        <w:t>安装自</w:t>
      </w:r>
      <w:proofErr w:type="gramEnd"/>
      <w:r>
        <w:rPr>
          <w:rFonts w:ascii="宋体" w:hAnsi="宋体" w:cs="宋体" w:hint="eastAsia"/>
        </w:rPr>
        <w:t>检：点验确认后，供应商需对设备进行现</w:t>
      </w:r>
      <w:r>
        <w:rPr>
          <w:rFonts w:ascii="宋体" w:hAnsi="宋体" w:cs="宋体" w:hint="eastAsia"/>
        </w:rPr>
        <w:t>场安装并对其整体性能和功能进行自检，自检结果需符合采购文件、响应文件及合同中的相关条款</w:t>
      </w:r>
      <w:r>
        <w:rPr>
          <w:rFonts w:ascii="宋体" w:hAnsi="宋体" w:cs="宋体" w:hint="eastAsia"/>
        </w:rPr>
        <w:t>。</w:t>
      </w:r>
    </w:p>
    <w:p w:rsidR="00FA2A5F" w:rsidRDefault="00043C1F">
      <w:pPr>
        <w:pStyle w:val="a3"/>
        <w:wordWrap w:val="0"/>
        <w:topLinePunct/>
        <w:spacing w:beforeAutospacing="0" w:afterAutospacing="0" w:line="360" w:lineRule="auto"/>
        <w:ind w:firstLineChars="200" w:firstLine="480"/>
        <w:rPr>
          <w:rFonts w:ascii="宋体" w:hAnsi="宋体" w:cs="宋体"/>
        </w:rPr>
      </w:pPr>
      <w:r>
        <w:rPr>
          <w:rFonts w:ascii="宋体" w:hAnsi="宋体" w:cs="宋体" w:hint="eastAsia"/>
        </w:rPr>
        <w:lastRenderedPageBreak/>
        <w:t>（</w:t>
      </w:r>
      <w:r>
        <w:rPr>
          <w:rFonts w:ascii="宋体" w:hAnsi="宋体" w:cs="宋体" w:hint="eastAsia"/>
        </w:rPr>
        <w:t>4</w:t>
      </w:r>
      <w:r>
        <w:rPr>
          <w:rFonts w:ascii="宋体" w:hAnsi="宋体" w:cs="宋体" w:hint="eastAsia"/>
        </w:rPr>
        <w:t>）试运行后验收：自检合格后，设备转入为期</w:t>
      </w:r>
      <w:r>
        <w:rPr>
          <w:rFonts w:ascii="宋体" w:hAnsi="宋体" w:cs="宋体" w:hint="eastAsia"/>
        </w:rPr>
        <w:t>7</w:t>
      </w:r>
      <w:r>
        <w:rPr>
          <w:rFonts w:ascii="宋体" w:hAnsi="宋体" w:cs="宋体" w:hint="eastAsia"/>
        </w:rPr>
        <w:t>天</w:t>
      </w:r>
      <w:r>
        <w:rPr>
          <w:rFonts w:ascii="宋体" w:hAnsi="宋体" w:cs="宋体" w:hint="eastAsia"/>
        </w:rPr>
        <w:t>的试运行。试运行结束后，供应商应向采购人提交自检记录和试运行记录，并提出验收申请。经采购人同意后，双方共同进行设备的维修验收。</w:t>
      </w:r>
    </w:p>
    <w:p w:rsidR="00FA2A5F" w:rsidRDefault="00043C1F">
      <w:pPr>
        <w:pStyle w:val="a3"/>
        <w:wordWrap w:val="0"/>
        <w:topLinePunct/>
        <w:spacing w:beforeAutospacing="0" w:afterAutospacing="0" w:line="360" w:lineRule="auto"/>
        <w:ind w:firstLineChars="200" w:firstLine="48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）若达到验收要求，双方共同在验收报告上盖章确认即视为本项目验收合格；若达不到验收要求，应予返工，直到达到要求为止。返工需人力、财力、工期延误等均由供应商承担。</w:t>
      </w:r>
    </w:p>
    <w:p w:rsidR="00FA2A5F" w:rsidRDefault="002D7B40">
      <w:pPr>
        <w:wordWrap w:val="0"/>
        <w:topLinePunct/>
        <w:spacing w:line="360" w:lineRule="auto"/>
        <w:outlineLvl w:val="1"/>
        <w:rPr>
          <w:rFonts w:ascii="宋体" w:eastAsia="宋体" w:hAnsi="宋体" w:cs="宋体"/>
          <w:b/>
          <w:bCs/>
          <w:kern w:val="0"/>
          <w:sz w:val="24"/>
        </w:rPr>
      </w:pPr>
      <w:r>
        <w:rPr>
          <w:rFonts w:ascii="宋体" w:eastAsia="宋体" w:hAnsi="宋体" w:cs="宋体" w:hint="eastAsia"/>
          <w:b/>
          <w:bCs/>
          <w:kern w:val="0"/>
          <w:sz w:val="24"/>
        </w:rPr>
        <w:t>6</w:t>
      </w:r>
      <w:r w:rsidR="00043C1F">
        <w:rPr>
          <w:rFonts w:ascii="宋体" w:eastAsia="宋体" w:hAnsi="宋体" w:cs="宋体" w:hint="eastAsia"/>
          <w:b/>
          <w:bCs/>
          <w:kern w:val="0"/>
          <w:sz w:val="24"/>
        </w:rPr>
        <w:t>、售后服务要求</w:t>
      </w:r>
    </w:p>
    <w:p w:rsidR="00FA2A5F" w:rsidRDefault="00043C1F">
      <w:pPr>
        <w:pStyle w:val="a3"/>
        <w:wordWrap w:val="0"/>
        <w:topLinePunct/>
        <w:spacing w:beforeAutospacing="0" w:afterAutospacing="0" w:line="360" w:lineRule="auto"/>
        <w:ind w:firstLineChars="200"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w:t>
      </w:r>
      <w:r>
        <w:rPr>
          <w:rFonts w:ascii="宋体" w:hAnsi="宋体" w:cs="宋体" w:hint="eastAsia"/>
        </w:rPr>
        <w:t>供应商</w:t>
      </w:r>
      <w:r>
        <w:rPr>
          <w:rFonts w:ascii="宋体" w:hAnsi="宋体" w:cs="宋体" w:hint="eastAsia"/>
        </w:rPr>
        <w:t>应在合同签订后</w:t>
      </w:r>
      <w:r>
        <w:rPr>
          <w:rFonts w:ascii="宋体" w:hAnsi="宋体" w:cs="宋体" w:hint="eastAsia"/>
        </w:rPr>
        <w:t>60</w:t>
      </w:r>
      <w:r>
        <w:rPr>
          <w:rFonts w:ascii="宋体" w:hAnsi="宋体" w:cs="宋体" w:hint="eastAsia"/>
        </w:rPr>
        <w:t>个</w:t>
      </w:r>
      <w:r>
        <w:rPr>
          <w:rFonts w:ascii="宋体" w:hAnsi="宋体" w:cs="宋体" w:hint="eastAsia"/>
        </w:rPr>
        <w:t>工作日内</w:t>
      </w:r>
      <w:r>
        <w:rPr>
          <w:rFonts w:ascii="宋体" w:hAnsi="宋体" w:cs="宋体" w:hint="eastAsia"/>
        </w:rPr>
        <w:t>将设备</w:t>
      </w:r>
      <w:r>
        <w:rPr>
          <w:rFonts w:ascii="宋体" w:hAnsi="宋体" w:cs="宋体" w:hint="eastAsia"/>
        </w:rPr>
        <w:t>拆卸</w:t>
      </w:r>
      <w:r>
        <w:rPr>
          <w:rFonts w:ascii="宋体" w:hAnsi="宋体" w:cs="宋体" w:hint="eastAsia"/>
        </w:rPr>
        <w:t>维修调试检测完毕提交给采购人，</w:t>
      </w:r>
      <w:r>
        <w:rPr>
          <w:rFonts w:ascii="宋体" w:hAnsi="宋体" w:cs="宋体" w:hint="eastAsia"/>
        </w:rPr>
        <w:t>之后经过点验确认、现场</w:t>
      </w:r>
      <w:proofErr w:type="gramStart"/>
      <w:r>
        <w:rPr>
          <w:rFonts w:ascii="宋体" w:hAnsi="宋体" w:cs="宋体" w:hint="eastAsia"/>
        </w:rPr>
        <w:t>安装自</w:t>
      </w:r>
      <w:proofErr w:type="gramEnd"/>
      <w:r>
        <w:rPr>
          <w:rFonts w:ascii="宋体" w:hAnsi="宋体" w:cs="宋体" w:hint="eastAsia"/>
        </w:rPr>
        <w:t>检及试运行后</w:t>
      </w:r>
      <w:r w:rsidR="0076094A">
        <w:rPr>
          <w:rFonts w:ascii="宋体" w:hAnsi="宋体" w:cs="宋体" w:hint="eastAsia"/>
        </w:rPr>
        <w:t>方</w:t>
      </w:r>
      <w:r>
        <w:rPr>
          <w:rFonts w:ascii="宋体" w:hAnsi="宋体" w:cs="宋体" w:hint="eastAsia"/>
        </w:rPr>
        <w:t>可向采购人申请验收</w:t>
      </w:r>
      <w:r>
        <w:rPr>
          <w:rFonts w:ascii="宋体" w:hAnsi="宋体" w:cs="宋体" w:hint="eastAsia"/>
        </w:rPr>
        <w:t>。</w:t>
      </w:r>
      <w:r>
        <w:rPr>
          <w:rFonts w:ascii="宋体" w:hAnsi="宋体" w:cs="宋体" w:hint="eastAsia"/>
        </w:rPr>
        <w:t>供应商应</w:t>
      </w:r>
      <w:r>
        <w:rPr>
          <w:rFonts w:ascii="宋体" w:hAnsi="宋体" w:cs="宋体" w:hint="eastAsia"/>
        </w:rPr>
        <w:t>提供至少</w:t>
      </w:r>
      <w:r>
        <w:rPr>
          <w:rFonts w:ascii="宋体" w:hAnsi="宋体" w:cs="宋体" w:hint="eastAsia"/>
        </w:rPr>
        <w:t>3</w:t>
      </w:r>
      <w:r>
        <w:rPr>
          <w:rFonts w:ascii="宋体" w:hAnsi="宋体" w:cs="宋体" w:hint="eastAsia"/>
        </w:rPr>
        <w:t>个月</w:t>
      </w:r>
      <w:r>
        <w:rPr>
          <w:rFonts w:ascii="宋体" w:hAnsi="宋体" w:cs="宋体" w:hint="eastAsia"/>
        </w:rPr>
        <w:t>的</w:t>
      </w:r>
      <w:r>
        <w:rPr>
          <w:rFonts w:ascii="宋体" w:hAnsi="宋体" w:cs="宋体" w:hint="eastAsia"/>
        </w:rPr>
        <w:t>维保期服务，自验收合格之日起计算。</w:t>
      </w:r>
      <w:proofErr w:type="gramStart"/>
      <w:r>
        <w:rPr>
          <w:rFonts w:ascii="宋体" w:hAnsi="宋体" w:cs="宋体" w:hint="eastAsia"/>
        </w:rPr>
        <w:t>维保服务</w:t>
      </w:r>
      <w:proofErr w:type="gramEnd"/>
      <w:r>
        <w:rPr>
          <w:rFonts w:ascii="宋体" w:hAnsi="宋体" w:cs="宋体" w:hint="eastAsia"/>
        </w:rPr>
        <w:t>期内，须按合同条款提供服务。</w:t>
      </w:r>
    </w:p>
    <w:p w:rsidR="00FA2A5F" w:rsidRDefault="00043C1F">
      <w:pPr>
        <w:pStyle w:val="a3"/>
        <w:wordWrap w:val="0"/>
        <w:topLinePunct/>
        <w:spacing w:beforeAutospacing="0" w:afterAutospacing="0" w:line="360" w:lineRule="auto"/>
        <w:ind w:firstLineChars="200"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w:t>
      </w:r>
      <w:r>
        <w:rPr>
          <w:rFonts w:ascii="宋体" w:hAnsi="宋体" w:cs="宋体" w:hint="eastAsia"/>
        </w:rPr>
        <w:t>供应商</w:t>
      </w:r>
      <w:proofErr w:type="gramStart"/>
      <w:r>
        <w:rPr>
          <w:rFonts w:ascii="宋体" w:hAnsi="宋体" w:cs="宋体" w:hint="eastAsia"/>
        </w:rPr>
        <w:t>在维保服务</w:t>
      </w:r>
      <w:proofErr w:type="gramEnd"/>
      <w:r>
        <w:rPr>
          <w:rFonts w:ascii="宋体" w:hAnsi="宋体" w:cs="宋体" w:hint="eastAsia"/>
        </w:rPr>
        <w:t>期内须提供上门维修服务，设备运行发生相同故障</w:t>
      </w:r>
      <w:proofErr w:type="gramStart"/>
      <w:r>
        <w:rPr>
          <w:rFonts w:ascii="宋体" w:hAnsi="宋体" w:cs="宋体" w:hint="eastAsia"/>
        </w:rPr>
        <w:t>时</w:t>
      </w:r>
      <w:r>
        <w:rPr>
          <w:rFonts w:ascii="宋体" w:hAnsi="宋体" w:cs="宋体" w:hint="eastAsia"/>
        </w:rPr>
        <w:t>供应</w:t>
      </w:r>
      <w:proofErr w:type="gramEnd"/>
      <w:r>
        <w:rPr>
          <w:rFonts w:ascii="宋体" w:hAnsi="宋体" w:cs="宋体" w:hint="eastAsia"/>
        </w:rPr>
        <w:t>商</w:t>
      </w:r>
      <w:r>
        <w:rPr>
          <w:rFonts w:ascii="宋体" w:hAnsi="宋体" w:cs="宋体" w:hint="eastAsia"/>
        </w:rPr>
        <w:t>在接到采购人故障通知后</w:t>
      </w:r>
      <w:r>
        <w:rPr>
          <w:rFonts w:ascii="宋体" w:hAnsi="宋体" w:cs="宋体" w:hint="eastAsia"/>
        </w:rPr>
        <w:t>需在</w:t>
      </w:r>
      <w:r>
        <w:rPr>
          <w:rFonts w:ascii="宋体" w:hAnsi="宋体" w:cs="宋体" w:hint="eastAsia"/>
        </w:rPr>
        <w:t>6</w:t>
      </w:r>
      <w:r>
        <w:rPr>
          <w:rFonts w:ascii="宋体" w:hAnsi="宋体" w:cs="宋体" w:hint="eastAsia"/>
        </w:rPr>
        <w:t>小时内响应，</w:t>
      </w:r>
      <w:r>
        <w:rPr>
          <w:rFonts w:ascii="宋体" w:hAnsi="宋体" w:cs="宋体" w:hint="eastAsia"/>
        </w:rPr>
        <w:t>18</w:t>
      </w:r>
      <w:r>
        <w:rPr>
          <w:rFonts w:ascii="宋体" w:hAnsi="宋体" w:cs="宋体" w:hint="eastAsia"/>
        </w:rPr>
        <w:t>小时内到达现场，免费负责修理或更换</w:t>
      </w:r>
      <w:r>
        <w:rPr>
          <w:rFonts w:ascii="宋体" w:hAnsi="宋体" w:cs="宋体" w:hint="eastAsia"/>
        </w:rPr>
        <w:t>再次出现故障的元件、零部件或模块</w:t>
      </w:r>
      <w:r>
        <w:rPr>
          <w:rFonts w:ascii="宋体" w:hAnsi="宋体" w:cs="宋体" w:hint="eastAsia"/>
          <w:color w:val="000000"/>
          <w:shd w:val="clear" w:color="auto" w:fill="FFFFFF"/>
        </w:rPr>
        <w:t>（包括返厂维修）</w:t>
      </w:r>
      <w:r>
        <w:rPr>
          <w:rFonts w:ascii="宋体" w:hAnsi="宋体" w:cs="宋体" w:hint="eastAsia"/>
        </w:rPr>
        <w:t>，对造成的损失按合同规定赔偿及</w:t>
      </w:r>
      <w:r>
        <w:rPr>
          <w:rFonts w:ascii="宋体" w:hAnsi="宋体" w:cs="宋体" w:hint="eastAsia"/>
        </w:rPr>
        <w:t>承担</w:t>
      </w:r>
      <w:r>
        <w:rPr>
          <w:rFonts w:ascii="宋体" w:hAnsi="宋体" w:cs="宋体" w:hint="eastAsia"/>
        </w:rPr>
        <w:t>违约责任。</w:t>
      </w:r>
    </w:p>
    <w:p w:rsidR="00FA2A5F" w:rsidRDefault="00043C1F">
      <w:pPr>
        <w:pStyle w:val="a3"/>
        <w:wordWrap w:val="0"/>
        <w:topLinePunct/>
        <w:spacing w:beforeAutospacing="0" w:afterAutospacing="0" w:line="360" w:lineRule="auto"/>
        <w:ind w:firstLineChars="200" w:firstLine="480"/>
        <w:rPr>
          <w:rFonts w:cs="宋体"/>
        </w:rPr>
      </w:pPr>
      <w:r>
        <w:rPr>
          <w:rFonts w:ascii="宋体" w:hAnsi="宋体" w:cs="宋体" w:hint="eastAsia"/>
        </w:rPr>
        <w:t>（</w:t>
      </w:r>
      <w:r>
        <w:rPr>
          <w:rFonts w:ascii="宋体" w:hAnsi="宋体" w:cs="宋体" w:hint="eastAsia"/>
        </w:rPr>
        <w:t>3</w:t>
      </w:r>
      <w:r>
        <w:rPr>
          <w:rFonts w:ascii="宋体" w:hAnsi="宋体" w:cs="宋体" w:hint="eastAsia"/>
        </w:rPr>
        <w:t>）</w:t>
      </w:r>
      <w:r>
        <w:rPr>
          <w:rFonts w:ascii="宋体" w:hAnsi="宋体" w:cs="宋体" w:hint="eastAsia"/>
        </w:rPr>
        <w:t>供应商</w:t>
      </w:r>
      <w:r>
        <w:rPr>
          <w:rFonts w:ascii="宋体" w:hAnsi="宋体" w:cs="宋体" w:hint="eastAsia"/>
        </w:rPr>
        <w:t>可视自身能力在</w:t>
      </w:r>
      <w:r>
        <w:rPr>
          <w:rFonts w:ascii="宋体" w:hAnsi="宋体" w:cs="宋体" w:hint="eastAsia"/>
        </w:rPr>
        <w:t>响应</w:t>
      </w:r>
      <w:r>
        <w:rPr>
          <w:rFonts w:ascii="宋体" w:hAnsi="宋体" w:cs="宋体" w:hint="eastAsia"/>
        </w:rPr>
        <w:t>文件中提供更优、更合理</w:t>
      </w:r>
      <w:proofErr w:type="gramStart"/>
      <w:r>
        <w:rPr>
          <w:rFonts w:ascii="宋体" w:hAnsi="宋体" w:cs="宋体" w:hint="eastAsia"/>
        </w:rPr>
        <w:t>的维保服务</w:t>
      </w:r>
      <w:proofErr w:type="gramEnd"/>
      <w:r>
        <w:rPr>
          <w:rFonts w:ascii="宋体" w:hAnsi="宋体" w:cs="宋体" w:hint="eastAsia"/>
        </w:rPr>
        <w:t>期和售后服务承诺。</w:t>
      </w:r>
    </w:p>
    <w:p w:rsidR="00FA2A5F" w:rsidRDefault="00FA2A5F">
      <w:pPr>
        <w:wordWrap w:val="0"/>
        <w:topLinePunct/>
        <w:spacing w:line="360" w:lineRule="auto"/>
        <w:rPr>
          <w:rFonts w:eastAsia="宋体" w:cs="宋体"/>
          <w:kern w:val="0"/>
        </w:rPr>
      </w:pPr>
    </w:p>
    <w:sectPr w:rsidR="00FA2A5F" w:rsidSect="00FA2A5F">
      <w:headerReference w:type="default" r:id="rId6"/>
      <w:footerReference w:type="default" r:id="rId7"/>
      <w:pgSz w:w="11906" w:h="16838"/>
      <w:pgMar w:top="1134" w:right="1417" w:bottom="1134" w:left="141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C1F" w:rsidRDefault="00043C1F" w:rsidP="0076094A">
      <w:r>
        <w:separator/>
      </w:r>
    </w:p>
  </w:endnote>
  <w:endnote w:type="continuationSeparator" w:id="0">
    <w:p w:rsidR="00043C1F" w:rsidRDefault="00043C1F" w:rsidP="007609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531160"/>
      <w:docPartObj>
        <w:docPartGallery w:val="Page Numbers (Bottom of Page)"/>
        <w:docPartUnique/>
      </w:docPartObj>
    </w:sdtPr>
    <w:sdtContent>
      <w:sdt>
        <w:sdtPr>
          <w:id w:val="171357217"/>
          <w:docPartObj>
            <w:docPartGallery w:val="Page Numbers (Top of Page)"/>
            <w:docPartUnique/>
          </w:docPartObj>
        </w:sdtPr>
        <w:sdtContent>
          <w:p w:rsidR="002D7B40" w:rsidRDefault="002D7B40">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9C5A1C">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9C5A1C">
              <w:rPr>
                <w:b/>
                <w:noProof/>
              </w:rPr>
              <w:t>3</w:t>
            </w:r>
            <w:r>
              <w:rPr>
                <w:b/>
                <w:sz w:val="24"/>
                <w:szCs w:val="24"/>
              </w:rPr>
              <w:fldChar w:fldCharType="end"/>
            </w:r>
          </w:p>
        </w:sdtContent>
      </w:sdt>
    </w:sdtContent>
  </w:sdt>
  <w:p w:rsidR="002D7B40" w:rsidRDefault="002D7B4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C1F" w:rsidRDefault="00043C1F" w:rsidP="0076094A">
      <w:r>
        <w:separator/>
      </w:r>
    </w:p>
  </w:footnote>
  <w:footnote w:type="continuationSeparator" w:id="0">
    <w:p w:rsidR="00043C1F" w:rsidRDefault="00043C1F" w:rsidP="007609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A1C" w:rsidRDefault="009C5A1C" w:rsidP="009C5A1C">
    <w:pPr>
      <w:pStyle w:val="a5"/>
      <w:jc w:val="left"/>
    </w:pPr>
    <w:r>
      <w:rPr>
        <w:rFonts w:hint="eastAsia"/>
      </w:rPr>
      <w:t>附件2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embedSystemFonts/>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TAxYmFlZTQ3YTQ3YWFlZTZkYWI0Y2I0YWI2Y2EzNTcifQ=="/>
  </w:docVars>
  <w:rsids>
    <w:rsidRoot w:val="00FA2A5F"/>
    <w:rsid w:val="00043C1F"/>
    <w:rsid w:val="00141BD3"/>
    <w:rsid w:val="002D7B40"/>
    <w:rsid w:val="0076094A"/>
    <w:rsid w:val="00796AF4"/>
    <w:rsid w:val="009C5A1C"/>
    <w:rsid w:val="00FA2A5F"/>
    <w:rsid w:val="0215208E"/>
    <w:rsid w:val="028C3C65"/>
    <w:rsid w:val="03676684"/>
    <w:rsid w:val="04C50D6B"/>
    <w:rsid w:val="0548762F"/>
    <w:rsid w:val="057E12A3"/>
    <w:rsid w:val="07195ED0"/>
    <w:rsid w:val="07CE2BC3"/>
    <w:rsid w:val="081E5E9A"/>
    <w:rsid w:val="09104908"/>
    <w:rsid w:val="093933BE"/>
    <w:rsid w:val="0A740EC6"/>
    <w:rsid w:val="0B5A1EDB"/>
    <w:rsid w:val="0C2A0948"/>
    <w:rsid w:val="0C3E79DE"/>
    <w:rsid w:val="0D9C567C"/>
    <w:rsid w:val="0EDF2573"/>
    <w:rsid w:val="0F8A3E81"/>
    <w:rsid w:val="101478CE"/>
    <w:rsid w:val="12F36F20"/>
    <w:rsid w:val="130916BE"/>
    <w:rsid w:val="131232E2"/>
    <w:rsid w:val="13A20852"/>
    <w:rsid w:val="13DA4490"/>
    <w:rsid w:val="14952165"/>
    <w:rsid w:val="14E7655D"/>
    <w:rsid w:val="15086DDB"/>
    <w:rsid w:val="15E45152"/>
    <w:rsid w:val="162E7EDC"/>
    <w:rsid w:val="16536716"/>
    <w:rsid w:val="175B7696"/>
    <w:rsid w:val="18AD2173"/>
    <w:rsid w:val="193F6FDA"/>
    <w:rsid w:val="195F2437"/>
    <w:rsid w:val="199D176C"/>
    <w:rsid w:val="1A4268EB"/>
    <w:rsid w:val="1A6739DB"/>
    <w:rsid w:val="1BAF4EEB"/>
    <w:rsid w:val="1C5C1D06"/>
    <w:rsid w:val="1D320E99"/>
    <w:rsid w:val="1EA26DE3"/>
    <w:rsid w:val="1F3507CD"/>
    <w:rsid w:val="1FDE2C46"/>
    <w:rsid w:val="208E2217"/>
    <w:rsid w:val="209A6C90"/>
    <w:rsid w:val="20CC23E1"/>
    <w:rsid w:val="22E122EF"/>
    <w:rsid w:val="23BB662F"/>
    <w:rsid w:val="23CE7442"/>
    <w:rsid w:val="23D557DC"/>
    <w:rsid w:val="24574847"/>
    <w:rsid w:val="24B16B47"/>
    <w:rsid w:val="251327A8"/>
    <w:rsid w:val="273B337D"/>
    <w:rsid w:val="27541A0C"/>
    <w:rsid w:val="2A85088F"/>
    <w:rsid w:val="2B0760E4"/>
    <w:rsid w:val="2C4B4A59"/>
    <w:rsid w:val="2D4F33A1"/>
    <w:rsid w:val="2E165C6D"/>
    <w:rsid w:val="2EB32116"/>
    <w:rsid w:val="2F326EA5"/>
    <w:rsid w:val="3096561A"/>
    <w:rsid w:val="31176711"/>
    <w:rsid w:val="33784CD4"/>
    <w:rsid w:val="33EE32C2"/>
    <w:rsid w:val="343C3D07"/>
    <w:rsid w:val="34621157"/>
    <w:rsid w:val="34F32864"/>
    <w:rsid w:val="35245113"/>
    <w:rsid w:val="35312B2F"/>
    <w:rsid w:val="3534120B"/>
    <w:rsid w:val="3575771D"/>
    <w:rsid w:val="373B6E30"/>
    <w:rsid w:val="38A62207"/>
    <w:rsid w:val="39DA2245"/>
    <w:rsid w:val="39F03816"/>
    <w:rsid w:val="3A6500E2"/>
    <w:rsid w:val="3A9B523F"/>
    <w:rsid w:val="3B8A4AF7"/>
    <w:rsid w:val="3CF439AC"/>
    <w:rsid w:val="3E2274D6"/>
    <w:rsid w:val="3F5A5177"/>
    <w:rsid w:val="3F6F5283"/>
    <w:rsid w:val="409C2F01"/>
    <w:rsid w:val="421A0D47"/>
    <w:rsid w:val="430020BB"/>
    <w:rsid w:val="4526151E"/>
    <w:rsid w:val="473B5C58"/>
    <w:rsid w:val="483E7E42"/>
    <w:rsid w:val="48D672DE"/>
    <w:rsid w:val="49D2773F"/>
    <w:rsid w:val="49D74554"/>
    <w:rsid w:val="4AFD102B"/>
    <w:rsid w:val="4B867388"/>
    <w:rsid w:val="4C1C06D1"/>
    <w:rsid w:val="4D2E777B"/>
    <w:rsid w:val="4E232084"/>
    <w:rsid w:val="4E924C46"/>
    <w:rsid w:val="4ECB31E1"/>
    <w:rsid w:val="4F230624"/>
    <w:rsid w:val="508D27A6"/>
    <w:rsid w:val="51E20E99"/>
    <w:rsid w:val="530A3743"/>
    <w:rsid w:val="53BF4C42"/>
    <w:rsid w:val="53F27225"/>
    <w:rsid w:val="54F478A3"/>
    <w:rsid w:val="553046B3"/>
    <w:rsid w:val="560D3285"/>
    <w:rsid w:val="5636125F"/>
    <w:rsid w:val="575E6CF1"/>
    <w:rsid w:val="599F2E79"/>
    <w:rsid w:val="5A156465"/>
    <w:rsid w:val="5A9B4E50"/>
    <w:rsid w:val="5B347277"/>
    <w:rsid w:val="5D485594"/>
    <w:rsid w:val="5E663360"/>
    <w:rsid w:val="5E6A778C"/>
    <w:rsid w:val="608B7FAD"/>
    <w:rsid w:val="63A06B3E"/>
    <w:rsid w:val="64A40D13"/>
    <w:rsid w:val="650D2C1F"/>
    <w:rsid w:val="65122C36"/>
    <w:rsid w:val="659571A1"/>
    <w:rsid w:val="66A0228C"/>
    <w:rsid w:val="671A2A3A"/>
    <w:rsid w:val="692C7B17"/>
    <w:rsid w:val="69567B1D"/>
    <w:rsid w:val="69645DBB"/>
    <w:rsid w:val="69EE4843"/>
    <w:rsid w:val="6A1C5DDE"/>
    <w:rsid w:val="6A493935"/>
    <w:rsid w:val="6A7C14DB"/>
    <w:rsid w:val="6ABE14AD"/>
    <w:rsid w:val="6BC127FA"/>
    <w:rsid w:val="6D3F05F3"/>
    <w:rsid w:val="6DAE50B9"/>
    <w:rsid w:val="6DE309C1"/>
    <w:rsid w:val="6ED50C51"/>
    <w:rsid w:val="6EF40E68"/>
    <w:rsid w:val="6F793DF0"/>
    <w:rsid w:val="70117A67"/>
    <w:rsid w:val="70BB79D3"/>
    <w:rsid w:val="710D46D2"/>
    <w:rsid w:val="71834E81"/>
    <w:rsid w:val="71CB19BF"/>
    <w:rsid w:val="7231799F"/>
    <w:rsid w:val="72C07522"/>
    <w:rsid w:val="72DD2FC3"/>
    <w:rsid w:val="751B5F81"/>
    <w:rsid w:val="75AB6268"/>
    <w:rsid w:val="774421EE"/>
    <w:rsid w:val="77A94A29"/>
    <w:rsid w:val="791B54B2"/>
    <w:rsid w:val="79922AD0"/>
    <w:rsid w:val="79E96D1D"/>
    <w:rsid w:val="7A475DC0"/>
    <w:rsid w:val="7E167E4E"/>
    <w:rsid w:val="7ED54AD1"/>
    <w:rsid w:val="7EFB610F"/>
    <w:rsid w:val="7F3C49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2A5F"/>
    <w:pPr>
      <w:widowControl w:val="0"/>
      <w:jc w:val="both"/>
    </w:pPr>
    <w:rPr>
      <w:rFonts w:ascii="等线" w:eastAsia="等线" w:hAnsi="等线"/>
      <w:kern w:val="2"/>
      <w:sz w:val="21"/>
      <w:szCs w:val="22"/>
    </w:rPr>
  </w:style>
  <w:style w:type="paragraph" w:styleId="1">
    <w:name w:val="heading 1"/>
    <w:basedOn w:val="a"/>
    <w:next w:val="a"/>
    <w:qFormat/>
    <w:rsid w:val="00FA2A5F"/>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FA2A5F"/>
    <w:pPr>
      <w:spacing w:beforeAutospacing="1" w:afterAutospacing="1"/>
      <w:jc w:val="left"/>
    </w:pPr>
    <w:rPr>
      <w:rFonts w:ascii="Calibri" w:eastAsia="宋体" w:hAnsi="Calibri"/>
      <w:kern w:val="0"/>
      <w:sz w:val="24"/>
      <w:szCs w:val="24"/>
    </w:rPr>
  </w:style>
  <w:style w:type="character" w:styleId="a4">
    <w:name w:val="Strong"/>
    <w:basedOn w:val="a0"/>
    <w:qFormat/>
    <w:rsid w:val="00FA2A5F"/>
    <w:rPr>
      <w:rFonts w:cs="Times New Roman"/>
      <w:b/>
    </w:rPr>
  </w:style>
  <w:style w:type="paragraph" w:customStyle="1" w:styleId="null3">
    <w:name w:val="null3"/>
    <w:hidden/>
    <w:qFormat/>
    <w:rsid w:val="00FA2A5F"/>
    <w:rPr>
      <w:rFonts w:asciiTheme="minorHAnsi" w:eastAsiaTheme="minorEastAsia" w:hAnsiTheme="minorHAnsi" w:cstheme="minorBidi" w:hint="eastAsia"/>
      <w:lang/>
    </w:rPr>
  </w:style>
  <w:style w:type="paragraph" w:styleId="a5">
    <w:name w:val="header"/>
    <w:basedOn w:val="a"/>
    <w:link w:val="Char"/>
    <w:rsid w:val="007609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6094A"/>
    <w:rPr>
      <w:rFonts w:ascii="等线" w:eastAsia="等线" w:hAnsi="等线"/>
      <w:kern w:val="2"/>
      <w:sz w:val="18"/>
      <w:szCs w:val="18"/>
    </w:rPr>
  </w:style>
  <w:style w:type="paragraph" w:styleId="a6">
    <w:name w:val="footer"/>
    <w:basedOn w:val="a"/>
    <w:link w:val="Char0"/>
    <w:uiPriority w:val="99"/>
    <w:rsid w:val="0076094A"/>
    <w:pPr>
      <w:tabs>
        <w:tab w:val="center" w:pos="4153"/>
        <w:tab w:val="right" w:pos="8306"/>
      </w:tabs>
      <w:snapToGrid w:val="0"/>
      <w:jc w:val="left"/>
    </w:pPr>
    <w:rPr>
      <w:sz w:val="18"/>
      <w:szCs w:val="18"/>
    </w:rPr>
  </w:style>
  <w:style w:type="character" w:customStyle="1" w:styleId="Char0">
    <w:name w:val="页脚 Char"/>
    <w:basedOn w:val="a0"/>
    <w:link w:val="a6"/>
    <w:uiPriority w:val="99"/>
    <w:rsid w:val="0076094A"/>
    <w:rPr>
      <w:rFonts w:ascii="等线" w:eastAsia="等线" w:hAnsi="等线"/>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xmradio</cp:lastModifiedBy>
  <cp:revision>3</cp:revision>
  <dcterms:created xsi:type="dcterms:W3CDTF">2023-12-01T09:47:00Z</dcterms:created>
  <dcterms:modified xsi:type="dcterms:W3CDTF">2023-12-01T09:48:00Z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14C57B5F81044447BD164566B020FE11_12</vt:lpwstr>
  </property>
</Properties>
</file>