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4A" w:rsidRDefault="00EF42F8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附件1：</w:t>
      </w:r>
    </w:p>
    <w:p w:rsidR="00172F5D" w:rsidRDefault="00D27B75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</w:t>
      </w:r>
    </w:p>
    <w:p w:rsidR="00D27B75" w:rsidRDefault="00780011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 w:rsidRPr="00780011"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基于无线电管理一体化平台的频谱数据应用课题研究</w:t>
      </w:r>
    </w:p>
    <w:p w:rsidR="009A4F4A" w:rsidRDefault="00EF42F8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报价单</w:t>
      </w:r>
    </w:p>
    <w:p w:rsidR="009A4F4A" w:rsidRDefault="009A4F4A">
      <w:pPr>
        <w:wordWrap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9A4F4A" w:rsidRDefault="00EF42F8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172F5D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年**月**日</w:t>
      </w:r>
    </w:p>
    <w:p w:rsidR="009A4F4A" w:rsidRDefault="00EF42F8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（盖章）</w:t>
      </w:r>
    </w:p>
    <w:p w:rsidR="009A4F4A" w:rsidRDefault="00EF42F8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2"/>
        <w:gridCol w:w="2734"/>
        <w:gridCol w:w="2977"/>
        <w:gridCol w:w="992"/>
        <w:gridCol w:w="834"/>
        <w:gridCol w:w="1286"/>
      </w:tblGrid>
      <w:tr w:rsidR="009A4F4A" w:rsidTr="00780011">
        <w:trPr>
          <w:trHeight w:val="850"/>
          <w:jc w:val="center"/>
        </w:trPr>
        <w:tc>
          <w:tcPr>
            <w:tcW w:w="279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93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531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446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688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小计(元)</w:t>
            </w:r>
          </w:p>
        </w:tc>
      </w:tr>
      <w:tr w:rsidR="009A4F4A" w:rsidTr="00780011">
        <w:trPr>
          <w:trHeight w:val="428"/>
          <w:jc w:val="center"/>
        </w:trPr>
        <w:tc>
          <w:tcPr>
            <w:tcW w:w="279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3" w:type="pct"/>
            <w:noWrap/>
            <w:vAlign w:val="center"/>
          </w:tcPr>
          <w:p w:rsidR="002E1DD2" w:rsidRDefault="00EF42F8" w:rsidP="00D27B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厦门市无线电管理局</w:t>
            </w:r>
          </w:p>
          <w:p w:rsidR="009A4F4A" w:rsidRDefault="00780011" w:rsidP="00D27B7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80011">
              <w:rPr>
                <w:rFonts w:ascii="宋体" w:eastAsia="宋体" w:hAnsi="宋体" w:cs="宋体" w:hint="eastAsia"/>
                <w:color w:val="000000" w:themeColor="text1"/>
                <w:shd w:val="clear" w:color="auto" w:fill="FFFFFF"/>
              </w:rPr>
              <w:t>基于无线电管理一体化平台的频谱数据应用课题研究</w:t>
            </w:r>
          </w:p>
        </w:tc>
        <w:tc>
          <w:tcPr>
            <w:tcW w:w="1593" w:type="pct"/>
            <w:noWrap/>
            <w:vAlign w:val="center"/>
          </w:tcPr>
          <w:p w:rsidR="009A4F4A" w:rsidRDefault="00EF42F8" w:rsidP="00D27B7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详见《</w:t>
            </w:r>
            <w:r w:rsidR="00780011" w:rsidRPr="00780011">
              <w:rPr>
                <w:rFonts w:ascii="宋体" w:eastAsia="宋体" w:hAnsi="宋体" w:cs="宋体" w:hint="eastAsia"/>
                <w:color w:val="000000" w:themeColor="text1"/>
                <w:shd w:val="clear" w:color="auto" w:fill="FFFFFF"/>
              </w:rPr>
              <w:t>基于无线电管理一体化平台的频谱数据应用课题研究</w:t>
            </w:r>
            <w:r w:rsidR="005C24C5">
              <w:rPr>
                <w:rFonts w:ascii="宋体" w:eastAsia="宋体" w:hAnsi="宋体" w:cs="宋体" w:hint="eastAsia"/>
                <w:color w:val="000000" w:themeColor="text1"/>
                <w:shd w:val="clear" w:color="auto" w:fill="FFFFFF"/>
              </w:rPr>
              <w:t>要求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》</w:t>
            </w:r>
          </w:p>
        </w:tc>
        <w:tc>
          <w:tcPr>
            <w:tcW w:w="531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446" w:type="pct"/>
            <w:noWrap/>
            <w:vAlign w:val="center"/>
          </w:tcPr>
          <w:p w:rsidR="009A4F4A" w:rsidRDefault="009A4F4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88" w:type="pct"/>
            <w:noWrap/>
            <w:vAlign w:val="center"/>
          </w:tcPr>
          <w:p w:rsidR="009A4F4A" w:rsidRDefault="009A4F4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4F4A" w:rsidTr="00780011">
        <w:trPr>
          <w:trHeight w:val="90"/>
          <w:jc w:val="center"/>
        </w:trPr>
        <w:tc>
          <w:tcPr>
            <w:tcW w:w="1742" w:type="pct"/>
            <w:gridSpan w:val="2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593" w:type="pct"/>
            <w:noWrap/>
            <w:vAlign w:val="center"/>
          </w:tcPr>
          <w:p w:rsidR="009A4F4A" w:rsidRDefault="00EF42F8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665" w:type="pct"/>
            <w:gridSpan w:val="3"/>
            <w:noWrap/>
            <w:vAlign w:val="center"/>
          </w:tcPr>
          <w:p w:rsidR="009A4F4A" w:rsidRDefault="00EF42F8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9A4F4A" w:rsidRDefault="00EF42F8">
      <w:pPr>
        <w:spacing w:line="360" w:lineRule="auto"/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sectPr w:rsidR="009A4F4A" w:rsidSect="009A4F4A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1B" w:rsidRDefault="00ED3A1B" w:rsidP="00D27B75">
      <w:r>
        <w:separator/>
      </w:r>
    </w:p>
  </w:endnote>
  <w:endnote w:type="continuationSeparator" w:id="1">
    <w:p w:rsidR="00ED3A1B" w:rsidRDefault="00ED3A1B" w:rsidP="00D2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1B" w:rsidRDefault="00ED3A1B" w:rsidP="00D27B75">
      <w:r>
        <w:separator/>
      </w:r>
    </w:p>
  </w:footnote>
  <w:footnote w:type="continuationSeparator" w:id="1">
    <w:p w:rsidR="00ED3A1B" w:rsidRDefault="00ED3A1B" w:rsidP="00D27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jOTI0YmEwNTE4Y2EyNDc1ZTk3NDQ3NjMyNGIyNDMifQ=="/>
  </w:docVars>
  <w:rsids>
    <w:rsidRoot w:val="00B53743"/>
    <w:rsid w:val="00172F5D"/>
    <w:rsid w:val="002B6B78"/>
    <w:rsid w:val="002E1DD2"/>
    <w:rsid w:val="005C24C5"/>
    <w:rsid w:val="00780011"/>
    <w:rsid w:val="009A4F4A"/>
    <w:rsid w:val="00A957BD"/>
    <w:rsid w:val="00B00594"/>
    <w:rsid w:val="00B53743"/>
    <w:rsid w:val="00B95FCF"/>
    <w:rsid w:val="00C76607"/>
    <w:rsid w:val="00D27B75"/>
    <w:rsid w:val="00E9217B"/>
    <w:rsid w:val="00ED3A1B"/>
    <w:rsid w:val="00EF42F8"/>
    <w:rsid w:val="01A73D87"/>
    <w:rsid w:val="090C4E18"/>
    <w:rsid w:val="19595E57"/>
    <w:rsid w:val="1D3F5364"/>
    <w:rsid w:val="1EB4768C"/>
    <w:rsid w:val="1FD941DA"/>
    <w:rsid w:val="1FF51EAF"/>
    <w:rsid w:val="22CD6F6E"/>
    <w:rsid w:val="23BE4D29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9990F25"/>
    <w:rsid w:val="6F4D4C8B"/>
    <w:rsid w:val="71B608C6"/>
    <w:rsid w:val="73254608"/>
    <w:rsid w:val="757B4F0B"/>
    <w:rsid w:val="79AB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4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A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A4F4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A4F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陈南阳</cp:lastModifiedBy>
  <cp:revision>3</cp:revision>
  <dcterms:created xsi:type="dcterms:W3CDTF">2025-04-10T07:24:00Z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A99C418A3EC1447DB9B29C3AF674D030_12</vt:lpwstr>
  </property>
</Properties>
</file>